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74F162FD"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LICITACIÓN: </w:t>
      </w:r>
      <w:r w:rsidR="00AC30A4" w:rsidRPr="002020D0">
        <w:rPr>
          <w:rFonts w:asciiTheme="majorHAnsi" w:eastAsia="Times New Roman" w:hAnsiTheme="majorHAnsi" w:cstheme="majorHAnsi"/>
          <w:b/>
        </w:rPr>
        <w:t>LS</w:t>
      </w:r>
      <w:r w:rsidR="00CE722D" w:rsidRPr="002020D0">
        <w:rPr>
          <w:rFonts w:asciiTheme="majorHAnsi" w:eastAsia="Times New Roman" w:hAnsiTheme="majorHAnsi" w:cstheme="majorHAnsi"/>
          <w:b/>
        </w:rPr>
        <w:t>C-</w:t>
      </w:r>
      <w:r w:rsidR="000F78BE" w:rsidRPr="002020D0">
        <w:rPr>
          <w:rFonts w:asciiTheme="majorHAnsi" w:eastAsia="Times New Roman" w:hAnsiTheme="majorHAnsi" w:cstheme="majorHAnsi"/>
          <w:b/>
        </w:rPr>
        <w:t>00</w:t>
      </w:r>
      <w:r w:rsidR="0075658C">
        <w:rPr>
          <w:rFonts w:asciiTheme="majorHAnsi" w:eastAsia="Times New Roman" w:hAnsiTheme="majorHAnsi" w:cstheme="majorHAnsi"/>
          <w:b/>
        </w:rPr>
        <w:t>6</w:t>
      </w:r>
      <w:r w:rsidR="007A1CC9" w:rsidRPr="002020D0">
        <w:rPr>
          <w:rFonts w:asciiTheme="majorHAnsi" w:eastAsia="Times New Roman" w:hAnsiTheme="majorHAnsi" w:cstheme="majorHAnsi"/>
          <w:b/>
        </w:rPr>
        <w:t>/202</w:t>
      </w:r>
      <w:r w:rsidR="000F78BE" w:rsidRPr="002020D0">
        <w:rPr>
          <w:rFonts w:asciiTheme="majorHAnsi" w:eastAsia="Times New Roman" w:hAnsiTheme="majorHAnsi" w:cstheme="majorHAnsi"/>
          <w:b/>
        </w:rPr>
        <w:t>6</w:t>
      </w:r>
    </w:p>
    <w:p w14:paraId="665EE03A" w14:textId="27322433"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CB12CA">
        <w:rPr>
          <w:rFonts w:asciiTheme="majorHAnsi" w:hAnsiTheme="majorHAnsi" w:cstheme="majorHAnsi"/>
          <w:b/>
        </w:rPr>
        <w:t>17/02</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41F5A05D"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CB12CA">
              <w:rPr>
                <w:rFonts w:asciiTheme="majorHAnsi" w:eastAsia="NSimSun" w:hAnsiTheme="majorHAnsi" w:cstheme="majorHAnsi"/>
                <w:kern w:val="3"/>
                <w:lang w:eastAsia="zh-CN" w:bidi="hi-IN"/>
              </w:rPr>
              <w:t>JEFATURA DE ENFERMERÍA</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6F876535"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CB12CA" w:rsidRPr="00CB12CA">
              <w:rPr>
                <w:rFonts w:asciiTheme="majorHAnsi" w:eastAsia="Times New Roman" w:hAnsiTheme="majorHAnsi" w:cstheme="majorHAnsi"/>
              </w:rPr>
              <w:t>515 EQUIPO DE CÓMPUTO Y DE TECNOLOGÍAS DE LA INFORMACIÓN</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130A4DD6" w:rsidR="00201767" w:rsidRPr="002020D0" w:rsidRDefault="00CB12CA"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ADQUISICIÓN DE IMPRESORAS TÉRMICAS</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29"/>
              <w:gridCol w:w="1493"/>
              <w:gridCol w:w="1445"/>
              <w:gridCol w:w="1616"/>
              <w:gridCol w:w="1594"/>
              <w:gridCol w:w="1335"/>
            </w:tblGrid>
            <w:tr w:rsidR="00BF409D" w:rsidRPr="002020D0" w14:paraId="47A400DA" w14:textId="77777777" w:rsidTr="008902A5">
              <w:trPr>
                <w:trHeight w:val="753"/>
              </w:trPr>
              <w:tc>
                <w:tcPr>
                  <w:tcW w:w="1305" w:type="dxa"/>
                </w:tcPr>
                <w:p w14:paraId="094F0E0C" w14:textId="77777777" w:rsidR="00BF409D" w:rsidRPr="002020D0" w:rsidRDefault="00BF409D" w:rsidP="00B27B2E">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B27B2E">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33" w:type="dxa"/>
                </w:tcPr>
                <w:p w14:paraId="3315170A" w14:textId="77777777" w:rsidR="00BF409D" w:rsidRPr="002020D0" w:rsidRDefault="00BF409D" w:rsidP="00B27B2E">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6" w:type="dxa"/>
                </w:tcPr>
                <w:p w14:paraId="4B219FA4" w14:textId="77777777" w:rsidR="00BF409D" w:rsidRPr="002020D0" w:rsidRDefault="00BF409D" w:rsidP="00B27B2E">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B27B2E">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7" w:type="dxa"/>
                </w:tcPr>
                <w:p w14:paraId="78589745" w14:textId="77777777" w:rsidR="00BF409D" w:rsidRPr="002020D0" w:rsidRDefault="00BF409D" w:rsidP="00B27B2E">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20" w:type="dxa"/>
                </w:tcPr>
                <w:p w14:paraId="79B03197" w14:textId="77777777" w:rsidR="00BF409D" w:rsidRPr="002020D0" w:rsidRDefault="00BF409D" w:rsidP="00B27B2E">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8" w:type="dxa"/>
                </w:tcPr>
                <w:p w14:paraId="776B740D" w14:textId="77777777" w:rsidR="00BF409D" w:rsidRPr="002020D0" w:rsidRDefault="00BF409D" w:rsidP="00B27B2E">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18" w:type="dxa"/>
                </w:tcPr>
                <w:p w14:paraId="704FFCD9" w14:textId="77777777" w:rsidR="00BF409D" w:rsidRPr="002020D0" w:rsidRDefault="00BF409D" w:rsidP="00B27B2E">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BF409D" w:rsidRPr="002020D0" w14:paraId="672597C0" w14:textId="77777777" w:rsidTr="008902A5">
              <w:trPr>
                <w:trHeight w:val="1689"/>
              </w:trPr>
              <w:tc>
                <w:tcPr>
                  <w:tcW w:w="1305" w:type="dxa"/>
                </w:tcPr>
                <w:p w14:paraId="79C173F3"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p>
                <w:p w14:paraId="5CC5727F" w14:textId="77777777" w:rsidR="00CB12CA" w:rsidRPr="00CB1577" w:rsidRDefault="00CB12CA"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DC648E8" w14:textId="77777777" w:rsidR="00CB12CA" w:rsidRPr="00CB1577" w:rsidRDefault="00CB12CA"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AE7ACCB" w14:textId="77777777" w:rsidR="00CB12CA" w:rsidRPr="00CB1577" w:rsidRDefault="00CB12CA"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04DCD0A6" w14:textId="77777777" w:rsidR="00CB12CA" w:rsidRPr="00CB1577" w:rsidRDefault="00CB12CA"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263D2F2C" w14:textId="77777777" w:rsidR="00CB12CA" w:rsidRPr="00CB1577" w:rsidRDefault="00CB12CA"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1CED6EAE" w:rsidR="003D0C56" w:rsidRPr="002020D0" w:rsidRDefault="00DF4730" w:rsidP="00B27B2E">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19</w:t>
                  </w:r>
                  <w:r w:rsidR="00CB12CA" w:rsidRPr="00CB1577">
                    <w:rPr>
                      <w:rFonts w:asciiTheme="majorHAnsi" w:hAnsiTheme="majorHAnsi" w:cs="Calibri Light"/>
                      <w:b/>
                    </w:rPr>
                    <w:t>/02/2026</w:t>
                  </w:r>
                </w:p>
              </w:tc>
              <w:tc>
                <w:tcPr>
                  <w:tcW w:w="1133" w:type="dxa"/>
                </w:tcPr>
                <w:p w14:paraId="638FBD5B"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B27B2E">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B27B2E">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p>
                <w:p w14:paraId="4C147FAE"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11F6B571"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11A8ECF5" w:rsidR="00BF409D" w:rsidRPr="002020D0" w:rsidRDefault="00DF4730" w:rsidP="00B27B2E">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19</w:t>
                  </w:r>
                  <w:r w:rsidRPr="00CB1577">
                    <w:rPr>
                      <w:rFonts w:asciiTheme="majorHAnsi" w:hAnsiTheme="majorHAnsi" w:cs="Calibri Light"/>
                      <w:b/>
                    </w:rPr>
                    <w:t>/02/2026</w:t>
                  </w:r>
                </w:p>
              </w:tc>
              <w:tc>
                <w:tcPr>
                  <w:tcW w:w="1447" w:type="dxa"/>
                </w:tcPr>
                <w:p w14:paraId="33EA378D"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16837C0A" w:rsidR="00A53382" w:rsidRPr="002020D0" w:rsidRDefault="009E036D" w:rsidP="00B27B2E">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F2590E" w:rsidRPr="002020D0">
                    <w:rPr>
                      <w:rFonts w:asciiTheme="majorHAnsi" w:hAnsiTheme="majorHAnsi" w:cstheme="majorHAnsi"/>
                      <w:b/>
                    </w:rPr>
                    <w:t>0</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B27B2E">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5DB1130B" w:rsidR="00BF409D" w:rsidRPr="002020D0" w:rsidRDefault="003722C5" w:rsidP="00B27B2E">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w:t>
                  </w:r>
                  <w:r w:rsidR="00DF4730">
                    <w:rPr>
                      <w:rFonts w:asciiTheme="majorHAnsi" w:hAnsiTheme="majorHAnsi" w:cstheme="majorHAnsi"/>
                      <w:b/>
                    </w:rPr>
                    <w:t>3</w:t>
                  </w:r>
                  <w:r w:rsidR="00AE7673" w:rsidRPr="002020D0">
                    <w:rPr>
                      <w:rFonts w:asciiTheme="majorHAnsi" w:hAnsiTheme="majorHAnsi" w:cstheme="majorHAnsi"/>
                      <w:b/>
                    </w:rPr>
                    <w:t>/0</w:t>
                  </w:r>
                  <w:r w:rsidR="00DF4730">
                    <w:rPr>
                      <w:rFonts w:asciiTheme="majorHAnsi" w:hAnsiTheme="majorHAnsi" w:cstheme="majorHAnsi"/>
                      <w:b/>
                    </w:rPr>
                    <w:t>2</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20" w:type="dxa"/>
                </w:tcPr>
                <w:p w14:paraId="0518197F"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p>
                <w:p w14:paraId="7D0A678E"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333A9A6"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400010E8"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5D9578AF"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4A43BAB3" w14:textId="77777777" w:rsidR="00DF4730" w:rsidRPr="00CB1577" w:rsidRDefault="00DF4730" w:rsidP="00B27B2E">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564290C0" w:rsidR="00BF409D" w:rsidRPr="002020D0" w:rsidRDefault="00DF4730" w:rsidP="00B27B2E">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Calibri Light"/>
                      <w:b/>
                    </w:rPr>
                    <w:t>25</w:t>
                  </w:r>
                  <w:r w:rsidRPr="00CB1577">
                    <w:rPr>
                      <w:rFonts w:asciiTheme="majorHAnsi" w:hAnsiTheme="majorHAnsi" w:cs="Calibri Light"/>
                      <w:b/>
                    </w:rPr>
                    <w:t>/02/2026</w:t>
                  </w:r>
                </w:p>
              </w:tc>
              <w:tc>
                <w:tcPr>
                  <w:tcW w:w="1598" w:type="dxa"/>
                </w:tcPr>
                <w:p w14:paraId="09698D8C"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13DCE94E" w:rsidR="00BF409D" w:rsidRPr="002020D0" w:rsidRDefault="00AB7E5A" w:rsidP="00B27B2E">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10</w:t>
                  </w:r>
                  <w:r w:rsidR="00BF409D" w:rsidRPr="002020D0">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713EDA46" w:rsidR="00BF409D" w:rsidRPr="002020D0" w:rsidRDefault="00DF4730" w:rsidP="00B27B2E">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27</w:t>
                  </w:r>
                  <w:r w:rsidR="00AE7673" w:rsidRPr="002020D0">
                    <w:rPr>
                      <w:rFonts w:asciiTheme="majorHAnsi" w:hAnsiTheme="majorHAnsi" w:cstheme="majorHAnsi"/>
                      <w:b/>
                    </w:rPr>
                    <w:t>/0</w:t>
                  </w:r>
                  <w:r>
                    <w:rPr>
                      <w:rFonts w:asciiTheme="majorHAnsi" w:hAnsiTheme="majorHAnsi" w:cstheme="majorHAnsi"/>
                      <w:b/>
                    </w:rPr>
                    <w:t>2</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B27B2E">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B27B2E">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120B08B6" w14:textId="4AFE27A7" w:rsidR="00CB12CA" w:rsidRPr="00CB1577" w:rsidRDefault="00BF409D"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PARTICIPAR: </w:t>
            </w:r>
            <w:r w:rsidR="00CE6D5D">
              <w:rPr>
                <w:rFonts w:asciiTheme="majorHAnsi" w:hAnsiTheme="majorHAnsi" w:cstheme="majorHAnsi"/>
                <w:b/>
              </w:rPr>
              <w:t xml:space="preserve"> </w:t>
            </w:r>
            <w:r w:rsidR="00CB12CA" w:rsidRPr="00CB1577">
              <w:rPr>
                <w:rFonts w:asciiTheme="majorHAnsi" w:hAnsiTheme="majorHAnsi" w:cs="Calibri Light"/>
                <w:b/>
                <w:sz w:val="24"/>
                <w:szCs w:val="24"/>
              </w:rPr>
              <w:t xml:space="preserve"> CARTA DE INTENCIÓN EN PARTICIPAR: </w:t>
            </w:r>
          </w:p>
          <w:p w14:paraId="4C59E3EA"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 en original (dos);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en formato libre y hoja membretada, indicando su deseo en participar, así como número de Licitación, nombre y firma autógrafa del representante legal que firme la totalidad de la propuesta.</w:t>
            </w:r>
          </w:p>
          <w:p w14:paraId="2F8971E2"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p>
          <w:p w14:paraId="46E2B7D4"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lastRenderedPageBreak/>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con domicilio en Calle Ramón Corona #500, Zapopan Centro con horarios de oficina de lunes a viernes de 8 am a 3 pm y dentro de la hora y fecha límite establecida en las presentes bases de licitación. </w:t>
            </w:r>
          </w:p>
          <w:p w14:paraId="02B319DC"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p>
          <w:p w14:paraId="2BF3B83B"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El no anexar el acuse correspondiente a su propuesta o anexarla sin las características solicitadas, será motivo de </w:t>
            </w:r>
            <w:proofErr w:type="spellStart"/>
            <w:r w:rsidRPr="00CB1577">
              <w:rPr>
                <w:rFonts w:asciiTheme="majorHAnsi" w:hAnsiTheme="majorHAnsi" w:cs="Calibri Light"/>
                <w:b/>
                <w:sz w:val="24"/>
                <w:szCs w:val="24"/>
              </w:rPr>
              <w:t>desechamiento</w:t>
            </w:r>
            <w:proofErr w:type="spellEnd"/>
            <w:r w:rsidRPr="00CB1577">
              <w:rPr>
                <w:rFonts w:asciiTheme="majorHAnsi" w:hAnsiTheme="majorHAnsi" w:cs="Calibri Light"/>
                <w:b/>
                <w:sz w:val="24"/>
                <w:szCs w:val="24"/>
              </w:rPr>
              <w:t>.</w:t>
            </w:r>
          </w:p>
          <w:p w14:paraId="3FEF88D3" w14:textId="77777777" w:rsidR="00CB12CA" w:rsidRPr="00CB1577" w:rsidRDefault="00CB12CA" w:rsidP="00CB12CA">
            <w:pPr>
              <w:spacing w:line="240" w:lineRule="auto"/>
              <w:jc w:val="both"/>
              <w:rPr>
                <w:rFonts w:asciiTheme="majorHAnsi" w:hAnsiTheme="majorHAnsi" w:cs="Calibri Light"/>
                <w:b/>
                <w:sz w:val="24"/>
                <w:szCs w:val="24"/>
              </w:rPr>
            </w:pPr>
          </w:p>
          <w:p w14:paraId="6360EBE1" w14:textId="1ACA5A94" w:rsidR="00CB12CA" w:rsidRPr="00CB1577" w:rsidRDefault="00CB12CA" w:rsidP="00CB12CA">
            <w:pPr>
              <w:spacing w:after="0" w:line="240" w:lineRule="auto"/>
              <w:contextualSpacing/>
              <w:jc w:val="both"/>
              <w:rPr>
                <w:rFonts w:asciiTheme="majorHAnsi" w:hAnsiTheme="majorHAnsi" w:cstheme="minorHAnsi"/>
                <w:lang w:eastAsia="en-US"/>
              </w:rPr>
            </w:pPr>
            <w:r w:rsidRPr="00CB1577">
              <w:rPr>
                <w:rFonts w:asciiTheme="majorHAnsi" w:hAnsiTheme="majorHAnsi" w:cs="Calibri Light"/>
                <w:b/>
                <w:sz w:val="24"/>
                <w:szCs w:val="24"/>
              </w:rPr>
              <w:t xml:space="preserve">PRESENTACIÓN DE MUESTRAS – </w:t>
            </w:r>
            <w:r w:rsidRPr="00CB1577">
              <w:rPr>
                <w:rFonts w:asciiTheme="majorHAnsi" w:hAnsiTheme="majorHAnsi" w:cstheme="minorHAnsi"/>
                <w:lang w:eastAsia="en-US"/>
              </w:rPr>
              <w:t xml:space="preserve">El participante interesado deberá presentar muestras físicas </w:t>
            </w:r>
            <w:r w:rsidR="00DF4730">
              <w:rPr>
                <w:rFonts w:asciiTheme="majorHAnsi" w:hAnsiTheme="majorHAnsi" w:cstheme="minorHAnsi"/>
                <w:lang w:eastAsia="en-US"/>
              </w:rPr>
              <w:t>del renglón requerido en l</w:t>
            </w:r>
            <w:r w:rsidRPr="00CB1577">
              <w:rPr>
                <w:rFonts w:asciiTheme="majorHAnsi" w:hAnsiTheme="majorHAnsi" w:cstheme="minorHAnsi"/>
                <w:lang w:eastAsia="en-US"/>
              </w:rPr>
              <w:t xml:space="preserve">a presente licitación desde el inicio de la licitación y hasta las 10:00 horas, del día </w:t>
            </w:r>
            <w:r w:rsidR="00DF4730" w:rsidRPr="00DF4730">
              <w:rPr>
                <w:rFonts w:asciiTheme="majorHAnsi" w:hAnsiTheme="majorHAnsi" w:cstheme="minorHAnsi"/>
                <w:b/>
                <w:bCs/>
                <w:lang w:eastAsia="en-US"/>
              </w:rPr>
              <w:t>25</w:t>
            </w:r>
            <w:r w:rsidRPr="00CB1577">
              <w:rPr>
                <w:rFonts w:asciiTheme="majorHAnsi" w:hAnsiTheme="majorHAnsi" w:cstheme="minorHAnsi"/>
                <w:b/>
                <w:bCs/>
                <w:lang w:eastAsia="en-US"/>
              </w:rPr>
              <w:t xml:space="preserve"> de febrero</w:t>
            </w:r>
            <w:r w:rsidRPr="00CB1577">
              <w:rPr>
                <w:rFonts w:asciiTheme="majorHAnsi" w:hAnsiTheme="majorHAnsi" w:cstheme="minorHAnsi"/>
                <w:lang w:eastAsia="en-US"/>
              </w:rPr>
              <w:t xml:space="preserve"> del 2026 en la oficina de la Jefatura de Adquisiciones del OPD SSMZ ubicadas en el segundo piso.</w:t>
            </w:r>
          </w:p>
          <w:p w14:paraId="1845FFCA" w14:textId="77777777" w:rsidR="00CB12CA" w:rsidRPr="00CB1577" w:rsidRDefault="00CB12CA" w:rsidP="00CB12CA">
            <w:pPr>
              <w:spacing w:after="0" w:line="240" w:lineRule="auto"/>
              <w:contextualSpacing/>
              <w:jc w:val="both"/>
              <w:rPr>
                <w:rFonts w:asciiTheme="majorHAnsi" w:hAnsiTheme="majorHAnsi" w:cstheme="minorHAnsi"/>
                <w:lang w:eastAsia="en-US"/>
              </w:rPr>
            </w:pPr>
          </w:p>
          <w:p w14:paraId="50A47B30" w14:textId="144CCED1" w:rsidR="00F2590E" w:rsidRDefault="00CB12CA" w:rsidP="00DF4730">
            <w:pPr>
              <w:spacing w:after="0" w:line="240" w:lineRule="auto"/>
              <w:contextualSpacing/>
              <w:jc w:val="both"/>
              <w:rPr>
                <w:rFonts w:asciiTheme="majorHAnsi" w:hAnsiTheme="majorHAnsi" w:cstheme="minorHAnsi"/>
                <w:lang w:eastAsia="en-US"/>
              </w:rPr>
            </w:pPr>
            <w:r w:rsidRPr="00CB1577">
              <w:rPr>
                <w:rFonts w:asciiTheme="majorHAnsi" w:hAnsiTheme="majorHAnsi" w:cstheme="minorHAnsi"/>
                <w:lang w:eastAsia="en-US"/>
              </w:rPr>
              <w:t xml:space="preserve">Los puntos de evaluación de las muestras serán realizados por </w:t>
            </w:r>
            <w:r w:rsidR="00DF4730">
              <w:rPr>
                <w:rFonts w:asciiTheme="majorHAnsi" w:hAnsiTheme="majorHAnsi" w:cstheme="minorHAnsi"/>
                <w:lang w:eastAsia="en-US"/>
              </w:rPr>
              <w:t>el área</w:t>
            </w:r>
            <w:r w:rsidRPr="00CB1577">
              <w:rPr>
                <w:rFonts w:asciiTheme="majorHAnsi" w:hAnsiTheme="majorHAnsi" w:cstheme="minorHAnsi"/>
                <w:lang w:eastAsia="en-US"/>
              </w:rPr>
              <w:t xml:space="preserve"> requirente</w:t>
            </w:r>
            <w:r w:rsidR="00DF4730">
              <w:rPr>
                <w:rFonts w:asciiTheme="majorHAnsi" w:hAnsiTheme="majorHAnsi" w:cstheme="minorHAnsi"/>
                <w:lang w:eastAsia="en-US"/>
              </w:rPr>
              <w:t>.</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7CAE87CE"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 xml:space="preserve">23 </w:t>
            </w:r>
            <w:r w:rsidR="009B26D1" w:rsidRPr="00B65D75">
              <w:rPr>
                <w:rFonts w:asciiTheme="majorHAnsi" w:eastAsia="Century Gothic" w:hAnsiTheme="majorHAnsi" w:cstheme="majorHAnsi"/>
                <w:b/>
              </w:rPr>
              <w:t xml:space="preserve">de </w:t>
            </w:r>
            <w:r w:rsidR="00DF4730">
              <w:rPr>
                <w:rFonts w:asciiTheme="majorHAnsi" w:eastAsia="Century Gothic" w:hAnsiTheme="majorHAnsi" w:cstheme="majorHAnsi"/>
                <w:b/>
              </w:rPr>
              <w:t>febrero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4C21BB" w:rsidRPr="00B65D75">
              <w:rPr>
                <w:rFonts w:asciiTheme="majorHAnsi" w:hAnsiTheme="majorHAnsi" w:cstheme="majorHAnsi"/>
                <w:b/>
              </w:rPr>
              <w:t>0</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3D1360FE"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DF4730">
              <w:rPr>
                <w:rFonts w:asciiTheme="majorHAnsi" w:hAnsiTheme="majorHAnsi" w:cstheme="majorHAnsi"/>
                <w:b/>
                <w:bCs/>
              </w:rPr>
              <w:t>19</w:t>
            </w:r>
            <w:r w:rsidR="006535B6" w:rsidRPr="00B65D75">
              <w:rPr>
                <w:rFonts w:asciiTheme="majorHAnsi" w:hAnsiTheme="majorHAnsi" w:cstheme="majorHAnsi"/>
                <w:b/>
                <w:bCs/>
              </w:rPr>
              <w:t xml:space="preserve"> de </w:t>
            </w:r>
            <w:r w:rsidR="00DF4730">
              <w:rPr>
                <w:rFonts w:asciiTheme="majorHAnsi" w:hAnsiTheme="majorHAnsi" w:cstheme="majorHAnsi"/>
                <w:b/>
                <w:bCs/>
              </w:rPr>
              <w:t>febrero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7E5814" w:rsidRPr="00B65D75">
              <w:rPr>
                <w:rFonts w:asciiTheme="majorHAnsi" w:hAnsiTheme="majorHAnsi" w:cstheme="majorHAnsi"/>
                <w:b/>
                <w:bCs/>
              </w:rPr>
              <w:t>0</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507AD746" w:rsidR="00576F53" w:rsidRPr="002020D0" w:rsidRDefault="0086342B"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734BF2" w:rsidRPr="002020D0">
              <w:rPr>
                <w:rFonts w:asciiTheme="majorHAnsi" w:hAnsiTheme="majorHAnsi" w:cstheme="majorHAnsi"/>
                <w:b/>
              </w:rPr>
              <w:t>LSC-</w:t>
            </w:r>
            <w:r w:rsidR="00DC41C3" w:rsidRPr="002020D0">
              <w:rPr>
                <w:rFonts w:asciiTheme="majorHAnsi" w:hAnsiTheme="majorHAnsi" w:cstheme="majorHAnsi"/>
                <w:b/>
              </w:rPr>
              <w:t>0</w:t>
            </w:r>
            <w:r w:rsidR="00F33922" w:rsidRPr="002020D0">
              <w:rPr>
                <w:rFonts w:asciiTheme="majorHAnsi" w:hAnsiTheme="majorHAnsi" w:cstheme="majorHAnsi"/>
                <w:b/>
              </w:rPr>
              <w:t>0</w:t>
            </w:r>
            <w:r w:rsidR="003B716E">
              <w:rPr>
                <w:rFonts w:asciiTheme="majorHAnsi" w:hAnsiTheme="majorHAnsi" w:cstheme="majorHAnsi"/>
                <w:b/>
              </w:rPr>
              <w:t>6</w:t>
            </w:r>
            <w:r w:rsidR="00DC41C3" w:rsidRPr="002020D0">
              <w:rPr>
                <w:rFonts w:asciiTheme="majorHAnsi" w:hAnsiTheme="majorHAnsi" w:cstheme="majorHAnsi"/>
                <w:b/>
              </w:rPr>
              <w:t>/</w:t>
            </w:r>
            <w:r w:rsidR="00E27567" w:rsidRPr="002020D0">
              <w:rPr>
                <w:rFonts w:asciiTheme="majorHAnsi" w:hAnsiTheme="majorHAnsi" w:cstheme="majorHAnsi"/>
                <w:b/>
              </w:rPr>
              <w:t>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CB12CA">
              <w:rPr>
                <w:rFonts w:asciiTheme="majorHAnsi" w:hAnsiTheme="majorHAnsi" w:cstheme="majorHAnsi"/>
                <w:b/>
              </w:rPr>
              <w:t>ADQUISICIÓN DE IMPRESORAS TÉRMICAS</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050CEA7E"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AB7E5A">
              <w:rPr>
                <w:rFonts w:asciiTheme="majorHAnsi" w:hAnsiTheme="majorHAnsi" w:cstheme="majorHAnsi"/>
                <w:b/>
              </w:rPr>
              <w:t>10</w:t>
            </w:r>
            <w:r w:rsidR="000B5B7C" w:rsidRPr="00B65D75">
              <w:rPr>
                <w:rFonts w:asciiTheme="majorHAnsi" w:hAnsiTheme="majorHAnsi" w:cstheme="majorHAnsi"/>
                <w:b/>
              </w:rPr>
              <w:t xml:space="preserve">:00 horas del día </w:t>
            </w:r>
            <w:r w:rsidR="001912D1">
              <w:rPr>
                <w:rFonts w:asciiTheme="majorHAnsi" w:hAnsiTheme="majorHAnsi" w:cstheme="majorHAnsi"/>
                <w:b/>
              </w:rPr>
              <w:t>27</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1912D1">
              <w:rPr>
                <w:rFonts w:asciiTheme="majorHAnsi" w:hAnsiTheme="majorHAnsi" w:cstheme="majorHAnsi"/>
                <w:b/>
              </w:rPr>
              <w:t>febrero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751D36D2"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lastRenderedPageBreak/>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AB7E5A">
              <w:rPr>
                <w:rFonts w:asciiTheme="majorHAnsi" w:hAnsiTheme="majorHAnsi" w:cstheme="majorHAnsi"/>
                <w:b/>
                <w:u w:val="single"/>
              </w:rPr>
              <w:t>10</w:t>
            </w:r>
            <w:r w:rsidR="00034DAA" w:rsidRPr="00B65D75">
              <w:rPr>
                <w:rFonts w:asciiTheme="majorHAnsi" w:hAnsiTheme="majorHAnsi" w:cstheme="majorHAnsi"/>
                <w:b/>
                <w:u w:val="single"/>
              </w:rPr>
              <w:t xml:space="preserve">:00 horas del día </w:t>
            </w:r>
            <w:r w:rsidR="001912D1">
              <w:rPr>
                <w:rFonts w:asciiTheme="majorHAnsi" w:hAnsiTheme="majorHAnsi" w:cstheme="majorHAnsi"/>
                <w:b/>
                <w:u w:val="single"/>
              </w:rPr>
              <w:t>27</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1912D1">
              <w:rPr>
                <w:rFonts w:asciiTheme="majorHAnsi" w:hAnsiTheme="majorHAnsi" w:cstheme="majorHAnsi"/>
                <w:b/>
                <w:u w:val="single"/>
              </w:rPr>
              <w:t>febrero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6426A309" w14:textId="09AD426C" w:rsidR="001912D1" w:rsidRDefault="001912D1" w:rsidP="00400192">
            <w:pPr>
              <w:numPr>
                <w:ilvl w:val="0"/>
                <w:numId w:val="4"/>
              </w:numPr>
              <w:spacing w:after="0" w:line="240" w:lineRule="auto"/>
              <w:jc w:val="both"/>
              <w:rPr>
                <w:rFonts w:asciiTheme="majorHAnsi" w:eastAsia="Times New Roman" w:hAnsiTheme="majorHAnsi" w:cstheme="majorHAnsi"/>
                <w:bCs/>
              </w:rPr>
            </w:pPr>
            <w:r>
              <w:rPr>
                <w:rFonts w:asciiTheme="majorHAnsi" w:eastAsia="Times New Roman" w:hAnsiTheme="majorHAnsi" w:cstheme="majorHAnsi"/>
                <w:bCs/>
              </w:rPr>
              <w:t>Carta de Intención en participar</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7FE958CB" w14:textId="206F8035" w:rsidR="001912D1" w:rsidRPr="002020D0" w:rsidRDefault="001912D1" w:rsidP="00400192">
            <w:pPr>
              <w:numPr>
                <w:ilvl w:val="0"/>
                <w:numId w:val="4"/>
              </w:numPr>
              <w:spacing w:after="0" w:line="240" w:lineRule="auto"/>
              <w:jc w:val="both"/>
              <w:rPr>
                <w:rFonts w:asciiTheme="majorHAnsi" w:eastAsia="Times New Roman" w:hAnsiTheme="majorHAnsi" w:cstheme="majorHAnsi"/>
              </w:rPr>
            </w:pPr>
            <w:r>
              <w:rPr>
                <w:rFonts w:asciiTheme="majorHAnsi" w:eastAsia="Times New Roman" w:hAnsiTheme="majorHAnsi" w:cstheme="majorHAnsi"/>
                <w:bCs/>
              </w:rPr>
              <w:t xml:space="preserve">Formato de entrega de muestras </w:t>
            </w:r>
            <w:r>
              <w:rPr>
                <w:rFonts w:asciiTheme="majorHAnsi" w:eastAsia="Times New Roman" w:hAnsiTheme="majorHAnsi" w:cstheme="majorHAnsi"/>
                <w:b/>
              </w:rPr>
              <w:t>Anexo 10)</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lastRenderedPageBreak/>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lastRenderedPageBreak/>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1428B15C" w14:textId="3EF8AA69" w:rsidR="00A7376F" w:rsidRPr="002020D0" w:rsidRDefault="001912D1" w:rsidP="00236945">
            <w:pPr>
              <w:pStyle w:val="Prrafodelista"/>
              <w:numPr>
                <w:ilvl w:val="0"/>
                <w:numId w:val="16"/>
              </w:numPr>
              <w:spacing w:after="0" w:line="240" w:lineRule="auto"/>
              <w:rPr>
                <w:rFonts w:asciiTheme="majorHAnsi" w:hAnsiTheme="majorHAnsi" w:cstheme="majorHAnsi"/>
              </w:rPr>
            </w:pPr>
            <w:r>
              <w:rPr>
                <w:rFonts w:asciiTheme="majorHAnsi" w:hAnsiTheme="majorHAnsi" w:cstheme="majorHAnsi"/>
              </w:rPr>
              <w:t xml:space="preserve">Tiempo de </w:t>
            </w:r>
            <w:r w:rsidR="00A7376F" w:rsidRPr="002020D0">
              <w:rPr>
                <w:rFonts w:asciiTheme="majorHAnsi" w:hAnsiTheme="majorHAnsi" w:cstheme="majorHAnsi"/>
              </w:rPr>
              <w:t>Garantías.</w:t>
            </w:r>
          </w:p>
          <w:p w14:paraId="7828C925" w14:textId="7EA7A2EE" w:rsidR="00A7376F" w:rsidRPr="002339CE"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6C0B03BD" w14:textId="00227FB9" w:rsidR="002339CE" w:rsidRPr="002020D0"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 xml:space="preserve">La convocante, con base en el análisis de los criterios de evaluación antes mencionados, elaborará un cuadro comparativo, que servirá de fundamento para determinar el ganador y emitir el fallo respecto a cuál de los </w:t>
            </w:r>
            <w:r w:rsidRPr="002020D0">
              <w:rPr>
                <w:rFonts w:asciiTheme="majorHAnsi" w:eastAsia="Arial" w:hAnsiTheme="majorHAnsi" w:cstheme="majorHAnsi"/>
                <w:color w:val="auto"/>
                <w:sz w:val="22"/>
              </w:rPr>
              <w:lastRenderedPageBreak/>
              <w:t>“LICITANTES”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B27B2E">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B27B2E">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B27B2E">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B27B2E">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B27B2E">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B27B2E">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B27B2E">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B27B2E">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28311F54"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lastRenderedPageBreak/>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22032AE6"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w:t>
            </w:r>
            <w:proofErr w:type="gramStart"/>
            <w:r w:rsidR="00634E73" w:rsidRPr="002C4CA2">
              <w:rPr>
                <w:rFonts w:asciiTheme="majorHAnsi" w:hAnsiTheme="majorHAnsi" w:cstheme="majorHAnsi"/>
                <w:b/>
                <w:bCs/>
                <w:color w:val="241AEE"/>
              </w:rPr>
              <w:t>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w:t>
            </w:r>
            <w:proofErr w:type="gramEnd"/>
            <w:r w:rsidRPr="002020D0">
              <w:rPr>
                <w:rFonts w:asciiTheme="majorHAnsi" w:eastAsia="Arial" w:hAnsiTheme="majorHAnsi" w:cstheme="majorHAnsi"/>
                <w:color w:val="000000"/>
              </w:rPr>
              <w:t xml:space="preserve">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lastRenderedPageBreak/>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B27B2E">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B27B2E">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B27B2E">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lastRenderedPageBreak/>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0DA9B9BA" w14:textId="77777777" w:rsidR="00634E73" w:rsidRDefault="00634E73" w:rsidP="00634E73">
      <w:pPr>
        <w:spacing w:after="200" w:line="276" w:lineRule="auto"/>
        <w:ind w:left="-567" w:right="-800"/>
        <w:jc w:val="both"/>
        <w:rPr>
          <w:rFonts w:asciiTheme="majorHAnsi" w:eastAsia="Arial" w:hAnsiTheme="majorHAnsi" w:cstheme="majorHAnsi"/>
        </w:rPr>
      </w:pPr>
    </w:p>
    <w:p w14:paraId="1A4CF7A7" w14:textId="78EFCA88" w:rsidR="00634E73" w:rsidRPr="00634E73" w:rsidRDefault="00634E73" w:rsidP="00634E73">
      <w:pPr>
        <w:spacing w:after="0" w:line="240" w:lineRule="auto"/>
        <w:ind w:left="-567" w:right="-800"/>
        <w:jc w:val="both"/>
        <w:rPr>
          <w:rFonts w:asciiTheme="majorHAnsi" w:eastAsia="Arial" w:hAnsiTheme="majorHAnsi" w:cstheme="majorHAnsi"/>
          <w:b/>
          <w:u w:val="single"/>
        </w:rPr>
      </w:pPr>
      <w:r w:rsidRPr="00634E73">
        <w:rPr>
          <w:rFonts w:asciiTheme="majorHAnsi" w:eastAsia="Arial" w:hAnsiTheme="majorHAnsi" w:cstheme="majorHAnsi"/>
          <w:b/>
          <w:u w:val="single"/>
        </w:rPr>
        <w:t>ANEXO 10</w:t>
      </w:r>
      <w:r>
        <w:rPr>
          <w:rFonts w:asciiTheme="majorHAnsi" w:eastAsia="Arial" w:hAnsiTheme="majorHAnsi" w:cstheme="majorHAnsi"/>
          <w:b/>
          <w:u w:val="single"/>
        </w:rPr>
        <w:t xml:space="preserve"> </w:t>
      </w:r>
      <w:r w:rsidRPr="00634E73">
        <w:rPr>
          <w:rFonts w:asciiTheme="majorHAnsi" w:eastAsia="Arial" w:hAnsiTheme="majorHAnsi" w:cstheme="majorHAnsi"/>
          <w:b/>
          <w:u w:val="single"/>
        </w:rPr>
        <w:t>FORMATO DE ENTREGA DE MUESTRAS</w:t>
      </w:r>
    </w:p>
    <w:p w14:paraId="0BE5B803" w14:textId="1ADC3BD6" w:rsidR="00634E73" w:rsidRPr="002020D0" w:rsidRDefault="00634E73" w:rsidP="00634E73">
      <w:pPr>
        <w:spacing w:after="200" w:line="276" w:lineRule="auto"/>
        <w:ind w:left="-567" w:right="-800"/>
        <w:jc w:val="both"/>
        <w:rPr>
          <w:rFonts w:asciiTheme="majorHAnsi" w:eastAsia="Arial" w:hAnsiTheme="majorHAnsi" w:cstheme="majorHAnsi"/>
        </w:rPr>
      </w:pPr>
      <w:r w:rsidRPr="00634E73">
        <w:rPr>
          <w:rFonts w:asciiTheme="majorHAnsi" w:eastAsia="Arial" w:hAnsiTheme="majorHAnsi" w:cstheme="majorHAnsi"/>
        </w:rPr>
        <w:t>Entrega de muestras</w:t>
      </w:r>
      <w:r>
        <w:rPr>
          <w:rFonts w:asciiTheme="majorHAnsi" w:eastAsia="Arial" w:hAnsiTheme="majorHAnsi" w:cstheme="majorHAnsi"/>
        </w:rPr>
        <w:t xml:space="preserve">. </w:t>
      </w:r>
      <w:r w:rsidRPr="00634E73">
        <w:rPr>
          <w:rFonts w:asciiTheme="majorHAnsi" w:eastAsia="Arial" w:hAnsiTheme="majorHAnsi" w:cstheme="majorHAnsi"/>
        </w:rPr>
        <w:t>No presentarlo será motivo de descalificación</w:t>
      </w:r>
      <w:r>
        <w:rPr>
          <w:rFonts w:asciiTheme="majorHAnsi" w:eastAsia="Arial" w:hAnsiTheme="majorHAnsi" w:cstheme="majorHAnsi"/>
        </w:rPr>
        <w:t>.</w:t>
      </w:r>
    </w:p>
    <w:p w14:paraId="313616FB" w14:textId="32C2C057" w:rsidR="00F2590E" w:rsidRPr="002020D0" w:rsidRDefault="00F2590E" w:rsidP="00634E73">
      <w:pPr>
        <w:spacing w:after="0" w:line="240" w:lineRule="auto"/>
        <w:ind w:left="-567" w:right="-800"/>
        <w:jc w:val="both"/>
        <w:rPr>
          <w:rFonts w:asciiTheme="majorHAnsi" w:eastAsia="Arial" w:hAnsiTheme="majorHAnsi" w:cstheme="majorHAnsi"/>
          <w:bCs/>
          <w:sz w:val="24"/>
        </w:rPr>
      </w:pPr>
    </w:p>
    <w:p w14:paraId="733E57D0" w14:textId="77777777" w:rsidR="000269CF" w:rsidRPr="002A2FC8" w:rsidRDefault="000269CF" w:rsidP="00634E73">
      <w:pPr>
        <w:spacing w:after="0" w:line="240" w:lineRule="auto"/>
        <w:ind w:left="-567" w:right="-800"/>
        <w:rPr>
          <w:rFonts w:asciiTheme="majorHAnsi" w:eastAsia="Arial" w:hAnsiTheme="majorHAnsi" w:cstheme="majorHAnsi"/>
          <w:b/>
          <w:sz w:val="24"/>
          <w:szCs w:val="24"/>
          <w:u w:val="single"/>
        </w:rPr>
      </w:pP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2020D0" w:rsidRDefault="00725FFD" w:rsidP="00634E73">
      <w:pPr>
        <w:spacing w:after="200" w:line="276" w:lineRule="auto"/>
        <w:ind w:right="-800"/>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634E73">
      <w:pPr>
        <w:spacing w:after="200" w:line="276" w:lineRule="auto"/>
        <w:ind w:right="-800"/>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w:t>
      </w:r>
      <w:proofErr w:type="gramStart"/>
      <w:r w:rsidRPr="002020D0">
        <w:rPr>
          <w:rFonts w:asciiTheme="majorHAnsi" w:eastAsia="Arial" w:hAnsiTheme="majorHAnsi" w:cstheme="majorHAnsi"/>
        </w:rPr>
        <w:t>_ ,</w:t>
      </w:r>
      <w:proofErr w:type="gramEnd"/>
      <w:r w:rsidRPr="002020D0">
        <w:rPr>
          <w:rFonts w:asciiTheme="majorHAnsi" w:eastAsia="Arial" w:hAnsiTheme="majorHAnsi" w:cstheme="majorHAnsi"/>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2020D0">
        <w:rPr>
          <w:rFonts w:asciiTheme="majorHAnsi" w:eastAsia="Arial" w:hAnsiTheme="majorHAnsi" w:cstheme="majorHAnsi"/>
        </w:rPr>
        <w:t>moral)_</w:t>
      </w:r>
      <w:proofErr w:type="gramEnd"/>
      <w:r w:rsidRPr="002020D0">
        <w:rPr>
          <w:rFonts w:asciiTheme="majorHAnsi" w:eastAsia="Arial" w:hAnsiTheme="majorHAnsi" w:cstheme="majorHAnsi"/>
        </w:rPr>
        <w:t>_______________________________________________.</w:t>
      </w:r>
    </w:p>
    <w:p w14:paraId="76BF403C" w14:textId="77777777"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111D959E"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eastAsia="Arial" w:hAnsiTheme="majorHAnsi" w:cstheme="majorHAnsi"/>
          <w:b/>
        </w:rPr>
        <w:t xml:space="preserve">LICITACIÓN PÚBLICA LOCAL SIN CONCURRENCIA DEL COMITÉ DE ADQUISICIONES NÚMERO </w:t>
      </w:r>
      <w:r w:rsidR="003B716E">
        <w:rPr>
          <w:rFonts w:asciiTheme="majorHAnsi" w:eastAsia="Arial" w:hAnsiTheme="majorHAnsi" w:cstheme="majorHAnsi"/>
          <w:b/>
        </w:rPr>
        <w:t>LSC-006/2026</w:t>
      </w:r>
      <w:r w:rsidR="00E27567" w:rsidRPr="002020D0">
        <w:rPr>
          <w:rFonts w:asciiTheme="majorHAnsi" w:eastAsia="Arial" w:hAnsiTheme="majorHAnsi" w:cstheme="majorHAnsi"/>
          <w:b/>
        </w:rPr>
        <w:t xml:space="preserve"> </w:t>
      </w:r>
      <w:r w:rsidR="002339CE">
        <w:rPr>
          <w:rFonts w:asciiTheme="majorHAnsi" w:eastAsia="Arial" w:hAnsiTheme="majorHAnsi" w:cstheme="majorHAnsi"/>
          <w:b/>
        </w:rPr>
        <w:t>PARA LA “</w:t>
      </w:r>
      <w:r w:rsidR="00CB12CA">
        <w:rPr>
          <w:rFonts w:asciiTheme="majorHAnsi" w:eastAsia="Arial" w:hAnsiTheme="majorHAnsi" w:cstheme="majorHAnsi"/>
          <w:b/>
        </w:rPr>
        <w:t>ADQUISICIÓN DE IMPRESORAS TÉRMICAS</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8310E1C" w14:textId="39D7A3A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CAD639F" w14:textId="0E1E14E5"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A16F3DE" w14:textId="1D3DB082"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2522972" w14:textId="7F4E549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716D08">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716D08">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lastRenderedPageBreak/>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615984E7" w14:textId="77777777" w:rsidR="00256EDC" w:rsidRPr="002020D0" w:rsidRDefault="00256EDC" w:rsidP="00E7435B">
      <w:pPr>
        <w:pStyle w:val="Standard"/>
        <w:ind w:right="52"/>
        <w:contextualSpacing/>
        <w:jc w:val="both"/>
        <w:rPr>
          <w:rFonts w:asciiTheme="majorHAnsi" w:hAnsiTheme="majorHAnsi" w:cstheme="majorHAnsi"/>
          <w:b/>
          <w:color w:val="000000"/>
          <w:sz w:val="22"/>
          <w:szCs w:val="22"/>
        </w:rPr>
      </w:pPr>
    </w:p>
    <w:p w14:paraId="11BF168B" w14:textId="4D729E64" w:rsidR="00776999" w:rsidRPr="00776999" w:rsidRDefault="00CB12CA" w:rsidP="00776999">
      <w:pPr>
        <w:pStyle w:val="Standard"/>
        <w:ind w:right="-800"/>
        <w:jc w:val="both"/>
        <w:rPr>
          <w:rFonts w:asciiTheme="majorHAnsi" w:hAnsiTheme="majorHAnsi" w:cstheme="majorHAnsi"/>
        </w:rPr>
      </w:pPr>
      <w:r>
        <w:rPr>
          <w:rFonts w:asciiTheme="majorHAnsi" w:hAnsiTheme="majorHAnsi" w:cstheme="majorHAnsi"/>
        </w:rPr>
        <w:t>ADQUISICIÓN DE IMPRESORAS TÉRMICAS</w:t>
      </w:r>
      <w:r w:rsidR="00776999">
        <w:rPr>
          <w:rFonts w:asciiTheme="majorHAnsi" w:hAnsiTheme="majorHAnsi" w:cstheme="majorHAnsi"/>
        </w:rPr>
        <w:t xml:space="preserve"> para la impresión de brazaletes, con</w:t>
      </w:r>
      <w:r w:rsidR="002339CE" w:rsidRPr="002339CE">
        <w:rPr>
          <w:rFonts w:asciiTheme="majorHAnsi" w:hAnsiTheme="majorHAnsi" w:cstheme="majorHAnsi"/>
        </w:rPr>
        <w:t xml:space="preserve"> </w:t>
      </w:r>
      <w:r w:rsidR="00776999">
        <w:rPr>
          <w:rFonts w:asciiTheme="majorHAnsi" w:hAnsiTheme="majorHAnsi" w:cstheme="majorHAnsi"/>
        </w:rPr>
        <w:t>e</w:t>
      </w:r>
      <w:r w:rsidR="00776999" w:rsidRPr="00776999">
        <w:rPr>
          <w:rFonts w:asciiTheme="majorHAnsi" w:hAnsiTheme="majorHAnsi" w:cstheme="majorHAnsi"/>
        </w:rPr>
        <w:t>l objeto de tener la identificación de los pacientes que se encuentran en las instalaciones del OPD. SSMZ., Así como tener instalaciones más seguras.</w:t>
      </w:r>
    </w:p>
    <w:p w14:paraId="5EA2D9A7" w14:textId="6AD09ACD" w:rsidR="002339CE" w:rsidRDefault="002339CE" w:rsidP="002339CE">
      <w:pPr>
        <w:spacing w:after="0" w:line="240" w:lineRule="auto"/>
        <w:ind w:left="284" w:right="-375"/>
        <w:jc w:val="both"/>
        <w:rPr>
          <w:rFonts w:ascii="Arial" w:hAnsi="Arial" w:cs="Arial"/>
        </w:rPr>
      </w:pPr>
    </w:p>
    <w:p w14:paraId="3EECC7B0" w14:textId="77777777" w:rsidR="002339CE" w:rsidRPr="00741479" w:rsidRDefault="002339CE" w:rsidP="002339CE">
      <w:pPr>
        <w:spacing w:after="0" w:line="240" w:lineRule="auto"/>
        <w:ind w:left="284" w:right="-375"/>
        <w:jc w:val="both"/>
        <w:rPr>
          <w:rFonts w:ascii="Arial" w:hAnsi="Arial" w:cs="Arial"/>
        </w:rPr>
      </w:pPr>
    </w:p>
    <w:p w14:paraId="15812D09" w14:textId="67491962" w:rsidR="00BF70D9" w:rsidRPr="002020D0" w:rsidRDefault="00236945" w:rsidP="00255D26">
      <w:pPr>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776999">
      <w:pPr>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776999">
      <w:pPr>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71F270C1" w14:textId="77777777" w:rsidR="003550A8" w:rsidRPr="002020D0" w:rsidRDefault="003550A8" w:rsidP="00F178E3">
      <w:pPr>
        <w:pStyle w:val="Standard"/>
        <w:ind w:right="-518"/>
        <w:contextualSpacing/>
        <w:jc w:val="both"/>
        <w:rPr>
          <w:rFonts w:asciiTheme="majorHAnsi" w:hAnsiTheme="majorHAnsi" w:cstheme="majorHAnsi"/>
          <w:b/>
          <w:sz w:val="22"/>
          <w:szCs w:val="22"/>
        </w:rPr>
      </w:pP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3C334F" w:rsidRPr="00AF1489" w14:paraId="694823DC" w14:textId="77777777" w:rsidTr="00F42235">
        <w:trPr>
          <w:trHeight w:val="180"/>
        </w:trPr>
        <w:tc>
          <w:tcPr>
            <w:tcW w:w="851" w:type="dxa"/>
            <w:tcMar>
              <w:top w:w="55" w:type="dxa"/>
              <w:left w:w="55" w:type="dxa"/>
              <w:bottom w:w="55" w:type="dxa"/>
              <w:right w:w="55" w:type="dxa"/>
            </w:tcMar>
            <w:vAlign w:val="center"/>
          </w:tcPr>
          <w:p w14:paraId="5CD5B07F"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CE0D161"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27CD3687"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06B1AD0B"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3C334F" w:rsidRPr="00AF1489" w14:paraId="04C557F3" w14:textId="77777777" w:rsidTr="00F42235">
        <w:trPr>
          <w:trHeight w:val="418"/>
        </w:trPr>
        <w:tc>
          <w:tcPr>
            <w:tcW w:w="851" w:type="dxa"/>
            <w:tcMar>
              <w:top w:w="55" w:type="dxa"/>
              <w:left w:w="55" w:type="dxa"/>
              <w:bottom w:w="55" w:type="dxa"/>
              <w:right w:w="55" w:type="dxa"/>
            </w:tcMar>
            <w:vAlign w:val="center"/>
          </w:tcPr>
          <w:p w14:paraId="087C9A19" w14:textId="639E1F28" w:rsidR="003C334F" w:rsidRPr="00AF1489" w:rsidRDefault="004F11A1" w:rsidP="00F42235">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F306F6C" w14:textId="77777777" w:rsidR="003C334F" w:rsidRPr="00AF1489" w:rsidRDefault="003C334F" w:rsidP="00F42235">
            <w:pPr>
              <w:rPr>
                <w:rFonts w:ascii="Century Gothic" w:hAnsi="Century Gothic"/>
                <w:sz w:val="16"/>
              </w:rPr>
            </w:pPr>
            <w:r w:rsidRPr="00AF1489">
              <w:rPr>
                <w:rFonts w:ascii="Century Gothic" w:hAnsi="Century Gothic"/>
                <w:sz w:val="16"/>
              </w:rPr>
              <w:t xml:space="preserve">IMPRESORA: MODELO TDP-225 MARCA: TSC IMPRESIÓN TERMICA DIRECTA A UNA VELOCIDAD SELECCIONABLE POR EL USUARIO DE: 2,0 3,0, 4,0 O 5,0 IPS PARA 203 PPP; 2,0, 3,0, 4,0, IPS PARA 300 PPP ACEPTA SOPORTES DE ALIMENTACIÓN EN ROLLO, TROQIELADOS Y PLEGADOS EN ACORDEÓN CON ESPACIO O MARCA NEGRA. TODOS LOS FORMATOS DE CODIGO DE BARRA COMUNES ESTÁN DISPONIBLES, LAS FUENTES Y CODIGOS DE BARRAS PUEDEN SER IMPRESOS EN 4 DIRRECCONES, 8 FUENTES DE MAPA DE BITS ALFANUMERICASS DIFERENTES Y FUENTES ESCALABLE INCORPORADA CAPACIDAD, IMPRESORA DE ALTO RENDIMIENTO.  </w:t>
            </w:r>
          </w:p>
        </w:tc>
        <w:tc>
          <w:tcPr>
            <w:tcW w:w="850" w:type="dxa"/>
            <w:tcMar>
              <w:top w:w="55" w:type="dxa"/>
              <w:left w:w="55" w:type="dxa"/>
              <w:bottom w:w="55" w:type="dxa"/>
              <w:right w:w="55" w:type="dxa"/>
            </w:tcMar>
            <w:vAlign w:val="center"/>
          </w:tcPr>
          <w:p w14:paraId="702F60DE" w14:textId="77777777" w:rsidR="003C334F" w:rsidRPr="00AF1489" w:rsidRDefault="003C334F" w:rsidP="00F42235">
            <w:pPr>
              <w:pStyle w:val="Standard"/>
              <w:jc w:val="center"/>
              <w:rPr>
                <w:rFonts w:ascii="Century Gothic" w:hAnsi="Century Gothic"/>
                <w:sz w:val="16"/>
                <w:szCs w:val="22"/>
              </w:rPr>
            </w:pPr>
            <w:r w:rsidRPr="00AF1489">
              <w:rPr>
                <w:rFonts w:ascii="Century Gothic" w:hAnsi="Century Gothic"/>
                <w:sz w:val="16"/>
                <w:szCs w:val="22"/>
              </w:rPr>
              <w:t>Pieza</w:t>
            </w:r>
          </w:p>
        </w:tc>
        <w:tc>
          <w:tcPr>
            <w:tcW w:w="992" w:type="dxa"/>
            <w:tcMar>
              <w:top w:w="55" w:type="dxa"/>
              <w:left w:w="55" w:type="dxa"/>
              <w:bottom w:w="55" w:type="dxa"/>
              <w:right w:w="55" w:type="dxa"/>
            </w:tcMar>
            <w:vAlign w:val="center"/>
          </w:tcPr>
          <w:p w14:paraId="64A40E4C" w14:textId="05A59648" w:rsidR="003C334F" w:rsidRPr="00AF1489" w:rsidRDefault="003C334F" w:rsidP="00F42235">
            <w:pPr>
              <w:pStyle w:val="Standard"/>
              <w:jc w:val="center"/>
              <w:rPr>
                <w:rFonts w:ascii="Century Gothic" w:hAnsi="Century Gothic"/>
                <w:sz w:val="16"/>
                <w:szCs w:val="22"/>
              </w:rPr>
            </w:pPr>
            <w:r>
              <w:rPr>
                <w:rFonts w:ascii="Century Gothic" w:hAnsi="Century Gothic"/>
                <w:sz w:val="16"/>
                <w:szCs w:val="22"/>
              </w:rPr>
              <w:t>3</w:t>
            </w:r>
          </w:p>
        </w:tc>
      </w:tr>
    </w:tbl>
    <w:p w14:paraId="0EA5F4DF" w14:textId="77777777" w:rsidR="00331361" w:rsidRPr="002020D0" w:rsidRDefault="00331361"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16D2EA8A" w14:textId="77777777" w:rsidR="003C334F" w:rsidRPr="002020D0" w:rsidRDefault="003C334F" w:rsidP="00776999">
      <w:pPr>
        <w:pStyle w:val="Standard"/>
        <w:ind w:right="-80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CONSIDERACIONES GENERALES: </w:t>
      </w:r>
    </w:p>
    <w:p w14:paraId="347C7405" w14:textId="77777777" w:rsidR="003C334F" w:rsidRPr="002020D0" w:rsidRDefault="003C334F" w:rsidP="00776999">
      <w:pPr>
        <w:pStyle w:val="Standard"/>
        <w:ind w:right="-800"/>
        <w:contextualSpacing/>
        <w:jc w:val="both"/>
        <w:rPr>
          <w:rFonts w:asciiTheme="majorHAnsi" w:hAnsiTheme="majorHAnsi" w:cstheme="majorHAnsi"/>
          <w:b/>
          <w:sz w:val="22"/>
          <w:szCs w:val="22"/>
        </w:rPr>
      </w:pPr>
    </w:p>
    <w:p w14:paraId="257BAD06" w14:textId="77777777" w:rsidR="003C334F" w:rsidRPr="002339CE" w:rsidRDefault="003C334F" w:rsidP="00776999">
      <w:pPr>
        <w:spacing w:after="0" w:line="240" w:lineRule="auto"/>
        <w:ind w:left="284" w:right="-800"/>
        <w:jc w:val="both"/>
        <w:rPr>
          <w:rFonts w:asciiTheme="majorHAnsi" w:eastAsia="NSimSun" w:hAnsiTheme="majorHAnsi" w:cstheme="majorHAnsi"/>
          <w:kern w:val="3"/>
          <w:lang w:eastAsia="zh-CN" w:bidi="hi-IN"/>
        </w:rPr>
      </w:pPr>
      <w:r w:rsidRPr="002339CE">
        <w:rPr>
          <w:rFonts w:asciiTheme="majorHAnsi" w:eastAsia="NSimSun" w:hAnsiTheme="majorHAnsi" w:cstheme="majorHAnsi"/>
          <w:kern w:val="3"/>
          <w:lang w:eastAsia="zh-CN" w:bidi="hi-IN"/>
        </w:rPr>
        <w:t xml:space="preserve">Los participantes deberán prever y garantizar como mínimo lo requerido o condiciones superiores. </w:t>
      </w:r>
    </w:p>
    <w:p w14:paraId="4649AA0E" w14:textId="77777777" w:rsidR="003C334F" w:rsidRDefault="003C334F" w:rsidP="00776999">
      <w:pPr>
        <w:pStyle w:val="Standard"/>
        <w:ind w:left="284" w:right="-800"/>
        <w:contextualSpacing/>
        <w:jc w:val="both"/>
        <w:rPr>
          <w:rFonts w:asciiTheme="majorHAnsi" w:hAnsiTheme="majorHAnsi" w:cstheme="majorHAnsi"/>
          <w:sz w:val="22"/>
          <w:szCs w:val="22"/>
        </w:rPr>
      </w:pPr>
      <w:r w:rsidRPr="002339CE">
        <w:rPr>
          <w:rFonts w:asciiTheme="majorHAnsi" w:hAnsiTheme="majorHAnsi" w:cstheme="majorHAnsi"/>
          <w:sz w:val="22"/>
          <w:szCs w:val="22"/>
        </w:rPr>
        <w:t>Los proveedores participantes deberán presentar muestrario o ficha técnica del producto</w:t>
      </w:r>
      <w:r>
        <w:rPr>
          <w:rFonts w:asciiTheme="majorHAnsi" w:hAnsiTheme="majorHAnsi" w:cstheme="majorHAnsi"/>
          <w:sz w:val="22"/>
          <w:szCs w:val="22"/>
        </w:rPr>
        <w:t>.</w:t>
      </w:r>
    </w:p>
    <w:p w14:paraId="130DA2DF" w14:textId="77777777" w:rsidR="003C334F" w:rsidRDefault="003C334F" w:rsidP="00776999">
      <w:pPr>
        <w:pStyle w:val="Standard"/>
        <w:ind w:left="284" w:right="-800"/>
        <w:contextualSpacing/>
        <w:jc w:val="both"/>
        <w:rPr>
          <w:rFonts w:asciiTheme="majorHAnsi" w:hAnsiTheme="majorHAnsi" w:cstheme="majorHAnsi"/>
          <w:sz w:val="22"/>
          <w:szCs w:val="22"/>
        </w:rPr>
      </w:pPr>
    </w:p>
    <w:p w14:paraId="0D2DF8F1" w14:textId="77777777" w:rsidR="003C334F" w:rsidRPr="00C630F4" w:rsidRDefault="003C334F"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5.- </w:t>
      </w:r>
      <w:r w:rsidRPr="00C630F4">
        <w:rPr>
          <w:rFonts w:asciiTheme="majorHAnsi" w:hAnsiTheme="majorHAnsi" w:cstheme="majorHAnsi"/>
          <w:b/>
          <w:sz w:val="22"/>
          <w:szCs w:val="22"/>
        </w:rPr>
        <w:t>PROPUESTA ECONÓMICA:</w:t>
      </w:r>
    </w:p>
    <w:p w14:paraId="37B3E44F" w14:textId="77777777" w:rsidR="003C334F" w:rsidRPr="00C630F4" w:rsidRDefault="003C334F" w:rsidP="00776999">
      <w:pPr>
        <w:spacing w:after="0" w:line="240" w:lineRule="auto"/>
        <w:ind w:left="284" w:right="-800"/>
        <w:jc w:val="both"/>
        <w:rPr>
          <w:rFonts w:asciiTheme="majorHAnsi" w:eastAsia="NSimSun" w:hAnsiTheme="majorHAnsi" w:cstheme="majorHAnsi"/>
          <w:kern w:val="3"/>
          <w:lang w:eastAsia="zh-CN" w:bidi="hi-IN"/>
        </w:rPr>
      </w:pPr>
      <w:r w:rsidRPr="00C630F4">
        <w:rPr>
          <w:rFonts w:asciiTheme="majorHAnsi" w:eastAsia="NSimSun" w:hAnsiTheme="majorHAnsi" w:cstheme="majorHAnsi"/>
          <w:kern w:val="3"/>
          <w:lang w:eastAsia="zh-CN" w:bidi="hi-IN"/>
        </w:rPr>
        <w:t>Los participantes deberán presentar su propuesta económica en Moneda Nacional, no serán aceptadas cotizaciones en otro tipo de moneda.</w:t>
      </w:r>
    </w:p>
    <w:p w14:paraId="0B4A6B5E" w14:textId="77777777" w:rsidR="003C334F" w:rsidRPr="00741479" w:rsidRDefault="003C334F" w:rsidP="00776999">
      <w:pPr>
        <w:spacing w:after="0" w:line="240" w:lineRule="auto"/>
        <w:ind w:left="1985" w:right="-800"/>
        <w:jc w:val="both"/>
        <w:rPr>
          <w:rFonts w:ascii="Arial" w:hAnsi="Arial" w:cs="Arial"/>
        </w:rPr>
      </w:pPr>
    </w:p>
    <w:p w14:paraId="41059F42" w14:textId="77777777" w:rsidR="003C334F" w:rsidRPr="00C630F4" w:rsidRDefault="003C334F" w:rsidP="00776999">
      <w:pPr>
        <w:pStyle w:val="Standard"/>
        <w:ind w:right="-800"/>
        <w:contextualSpacing/>
        <w:jc w:val="both"/>
        <w:rPr>
          <w:rFonts w:asciiTheme="majorHAnsi" w:hAnsiTheme="majorHAnsi" w:cstheme="majorHAnsi"/>
          <w:b/>
          <w:sz w:val="22"/>
          <w:szCs w:val="22"/>
        </w:rPr>
      </w:pPr>
      <w:r w:rsidRPr="00C630F4">
        <w:rPr>
          <w:rFonts w:asciiTheme="majorHAnsi" w:hAnsiTheme="majorHAnsi" w:cstheme="majorHAnsi"/>
          <w:b/>
          <w:sz w:val="22"/>
          <w:szCs w:val="22"/>
        </w:rPr>
        <w:t xml:space="preserve">6. CRITERIO PARA LA EVALUACIÓN DE PROPUESTAS. </w:t>
      </w:r>
    </w:p>
    <w:p w14:paraId="21179756"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Sólo se evaluarán las propuestas de los licitantes que cumplan con todos y cada uno de los requisitos establecidos en las bases.</w:t>
      </w:r>
    </w:p>
    <w:p w14:paraId="21157099"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p>
    <w:p w14:paraId="4E8D5374"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Las proposiciones que resulten solventes serán evaluadas con el sistema COSTO BENEFICIO de acuerdo a los siguientes parámetros de evaluación:</w:t>
      </w:r>
    </w:p>
    <w:p w14:paraId="1EC779FC"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659F8127" w14:textId="74508B06"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1. Calidad de los productos</w:t>
      </w:r>
    </w:p>
    <w:p w14:paraId="332A8F62" w14:textId="5C686841"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2. Precio</w:t>
      </w:r>
    </w:p>
    <w:p w14:paraId="02CB70C1" w14:textId="77777777"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3. Valores agregados</w:t>
      </w:r>
    </w:p>
    <w:p w14:paraId="51B160E6" w14:textId="77777777"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4. Entrega </w:t>
      </w:r>
    </w:p>
    <w:p w14:paraId="1CDF27A8" w14:textId="77777777"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5. Garantía</w:t>
      </w:r>
    </w:p>
    <w:p w14:paraId="3801292E"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1F9598B0"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Con la finalidad de realizar una evaluación cualitativa de manera objetiva, los proveedores interesados en participar, deberán </w:t>
      </w:r>
      <w:r w:rsidRPr="003B716E">
        <w:rPr>
          <w:rFonts w:asciiTheme="majorHAnsi" w:eastAsia="NSimSun" w:hAnsiTheme="majorHAnsi" w:cstheme="majorHAnsi"/>
          <w:b/>
          <w:bCs/>
          <w:kern w:val="3"/>
          <w:u w:val="single"/>
          <w:lang w:eastAsia="zh-CN" w:bidi="hi-IN"/>
        </w:rPr>
        <w:t>presentar ficha técnica</w:t>
      </w:r>
      <w:r w:rsidRPr="003B716E">
        <w:rPr>
          <w:rFonts w:ascii="Century Gothic" w:hAnsi="Century Gothic" w:cs="Arial"/>
          <w:b/>
          <w:bCs/>
          <w:u w:val="single"/>
        </w:rPr>
        <w:t xml:space="preserve"> </w:t>
      </w:r>
      <w:r w:rsidRPr="003B716E">
        <w:rPr>
          <w:rFonts w:asciiTheme="majorHAnsi" w:eastAsia="NSimSun" w:hAnsiTheme="majorHAnsi" w:cstheme="majorHAnsi"/>
          <w:b/>
          <w:bCs/>
          <w:kern w:val="3"/>
          <w:u w:val="single"/>
          <w:lang w:eastAsia="zh-CN" w:bidi="hi-IN"/>
        </w:rPr>
        <w:t>detallada</w:t>
      </w:r>
      <w:r w:rsidRPr="00776999">
        <w:rPr>
          <w:rFonts w:asciiTheme="majorHAnsi" w:eastAsia="NSimSun" w:hAnsiTheme="majorHAnsi" w:cstheme="majorHAnsi"/>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w:t>
      </w:r>
      <w:r w:rsidRPr="00776999">
        <w:rPr>
          <w:rFonts w:asciiTheme="majorHAnsi" w:eastAsia="NSimSun" w:hAnsiTheme="majorHAnsi" w:cstheme="majorHAnsi"/>
          <w:kern w:val="3"/>
          <w:lang w:eastAsia="zh-CN" w:bidi="hi-IN"/>
        </w:rPr>
        <w:lastRenderedPageBreak/>
        <w:t>presentarse también en la propuesta técnica, de no presentarlo, la propuesta será desechada y la propuesta económica solo servirá como comparativo para determinar el fallo.</w:t>
      </w:r>
    </w:p>
    <w:p w14:paraId="490F5CA6" w14:textId="77777777" w:rsidR="003C334F" w:rsidRPr="00AF1489" w:rsidRDefault="003C334F" w:rsidP="003C334F">
      <w:pPr>
        <w:suppressAutoHyphens/>
        <w:autoSpaceDN w:val="0"/>
        <w:spacing w:after="0" w:line="247" w:lineRule="auto"/>
        <w:ind w:right="-518"/>
        <w:jc w:val="both"/>
        <w:textAlignment w:val="baseline"/>
        <w:rPr>
          <w:rFonts w:ascii="Century Gothic" w:eastAsia="NSimSun" w:hAnsi="Century Gothic" w:cs="Arial"/>
          <w:b/>
          <w:kern w:val="3"/>
          <w:lang w:eastAsia="zh-CN" w:bidi="hi-IN"/>
        </w:rPr>
      </w:pPr>
    </w:p>
    <w:p w14:paraId="6D62156F" w14:textId="77777777" w:rsidR="003C334F" w:rsidRPr="00776999" w:rsidRDefault="003C334F" w:rsidP="003C334F">
      <w:pPr>
        <w:pStyle w:val="Standard"/>
        <w:spacing w:line="247" w:lineRule="auto"/>
        <w:ind w:right="52"/>
        <w:jc w:val="both"/>
        <w:rPr>
          <w:rFonts w:asciiTheme="majorHAnsi" w:hAnsiTheme="majorHAnsi" w:cstheme="majorHAnsi"/>
          <w:b/>
          <w:sz w:val="22"/>
          <w:szCs w:val="22"/>
        </w:rPr>
      </w:pPr>
      <w:r w:rsidRPr="00776999">
        <w:rPr>
          <w:rFonts w:asciiTheme="majorHAnsi" w:hAnsiTheme="majorHAnsi" w:cstheme="majorHAnsi"/>
          <w:b/>
          <w:sz w:val="22"/>
          <w:szCs w:val="22"/>
        </w:rPr>
        <w:t>LUGAR DE ENTREGA</w:t>
      </w:r>
    </w:p>
    <w:p w14:paraId="66DD27F3" w14:textId="77777777" w:rsidR="003C334F" w:rsidRPr="00AF1489" w:rsidRDefault="003C334F" w:rsidP="003C334F">
      <w:pPr>
        <w:pStyle w:val="Standard"/>
        <w:spacing w:line="247" w:lineRule="auto"/>
        <w:ind w:left="1418" w:right="52"/>
        <w:jc w:val="both"/>
        <w:rPr>
          <w:rFonts w:ascii="Century Gothic" w:hAnsi="Century Gothic" w:cs="Arial"/>
          <w:b/>
          <w:sz w:val="22"/>
          <w:szCs w:val="22"/>
        </w:rPr>
      </w:pPr>
    </w:p>
    <w:tbl>
      <w:tblPr>
        <w:tblW w:w="85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005"/>
      </w:tblGrid>
      <w:tr w:rsidR="003C334F" w:rsidRPr="00AF1489" w14:paraId="62192482" w14:textId="77777777" w:rsidTr="004F11A1">
        <w:tc>
          <w:tcPr>
            <w:tcW w:w="3544" w:type="dxa"/>
          </w:tcPr>
          <w:p w14:paraId="4D529362" w14:textId="77777777" w:rsidR="003C334F" w:rsidRPr="00AF1489" w:rsidRDefault="003C334F" w:rsidP="00F42235">
            <w:pPr>
              <w:pStyle w:val="Standard"/>
              <w:spacing w:line="247" w:lineRule="auto"/>
              <w:ind w:right="52"/>
              <w:rPr>
                <w:rFonts w:ascii="Century Gothic" w:hAnsi="Century Gothic" w:cs="Arial"/>
                <w:sz w:val="22"/>
                <w:szCs w:val="22"/>
              </w:rPr>
            </w:pPr>
            <w:r w:rsidRPr="00AF1489">
              <w:rPr>
                <w:rFonts w:ascii="Century Gothic" w:hAnsi="Century Gothic" w:cs="Arial"/>
                <w:sz w:val="22"/>
                <w:szCs w:val="22"/>
              </w:rPr>
              <w:t>Hospital General De Zapopan</w:t>
            </w:r>
          </w:p>
        </w:tc>
        <w:tc>
          <w:tcPr>
            <w:tcW w:w="5005" w:type="dxa"/>
          </w:tcPr>
          <w:p w14:paraId="73ECE4F9" w14:textId="77777777" w:rsidR="003C334F" w:rsidRPr="00AF1489" w:rsidRDefault="003C334F" w:rsidP="00F42235">
            <w:pPr>
              <w:pStyle w:val="Standard"/>
              <w:spacing w:line="247" w:lineRule="auto"/>
              <w:ind w:right="52"/>
              <w:jc w:val="both"/>
              <w:rPr>
                <w:rFonts w:ascii="Century Gothic" w:hAnsi="Century Gothic" w:cs="Arial"/>
                <w:sz w:val="22"/>
                <w:szCs w:val="22"/>
              </w:rPr>
            </w:pPr>
            <w:r w:rsidRPr="00AF1489">
              <w:rPr>
                <w:rFonts w:ascii="Century Gothic" w:hAnsi="Century Gothic" w:cs="Arial"/>
                <w:sz w:val="22"/>
                <w:szCs w:val="22"/>
              </w:rPr>
              <w:t>Calle Ramón Corona 500, Col. Zapopan Centro. CP. 45100 Zapopan, Jalisco</w:t>
            </w:r>
          </w:p>
        </w:tc>
      </w:tr>
    </w:tbl>
    <w:p w14:paraId="67F8C0CD" w14:textId="5D019756" w:rsidR="00C630F4" w:rsidRPr="00C630F4" w:rsidRDefault="00C630F4" w:rsidP="00C630F4">
      <w:pPr>
        <w:spacing w:after="0" w:line="240" w:lineRule="auto"/>
        <w:ind w:left="284" w:right="-375"/>
        <w:jc w:val="both"/>
        <w:rPr>
          <w:rFonts w:asciiTheme="majorHAnsi" w:eastAsia="NSimSun" w:hAnsiTheme="majorHAnsi" w:cstheme="majorHAnsi"/>
          <w:kern w:val="3"/>
          <w:lang w:eastAsia="zh-CN" w:bidi="hi-IN"/>
        </w:rPr>
      </w:pPr>
    </w:p>
    <w:p w14:paraId="4D09608C" w14:textId="77777777" w:rsidR="00C630F4" w:rsidRPr="007A0ED6" w:rsidRDefault="00C630F4" w:rsidP="00C630F4">
      <w:pPr>
        <w:spacing w:after="0" w:line="240" w:lineRule="auto"/>
        <w:ind w:left="1985"/>
        <w:jc w:val="both"/>
        <w:rPr>
          <w:rFonts w:ascii="Arial" w:hAnsi="Arial" w:cs="Arial"/>
          <w:bCs/>
          <w:lang w:val="es-419"/>
        </w:rPr>
      </w:pPr>
    </w:p>
    <w:p w14:paraId="1CBB0967" w14:textId="77777777" w:rsidR="003C334F" w:rsidRPr="00AF1489" w:rsidRDefault="003C334F" w:rsidP="004F11A1">
      <w:pPr>
        <w:pStyle w:val="Prrafodelista"/>
        <w:spacing w:line="264" w:lineRule="auto"/>
        <w:ind w:left="-57" w:right="-800"/>
        <w:jc w:val="both"/>
        <w:rPr>
          <w:rFonts w:ascii="Century Gothic" w:hAnsi="Century Gothic"/>
        </w:rPr>
      </w:pPr>
      <w:r w:rsidRPr="00776999">
        <w:rPr>
          <w:rFonts w:asciiTheme="majorHAnsi" w:eastAsia="NSimSun" w:hAnsiTheme="majorHAnsi" w:cstheme="majorHAnsi"/>
          <w:b/>
          <w:kern w:val="3"/>
          <w:lang w:eastAsia="zh-CN" w:bidi="hi-IN"/>
        </w:rPr>
        <w:t>7. CONDICIONES DE ENTREGA</w:t>
      </w:r>
      <w:r w:rsidRPr="00AF1489">
        <w:rPr>
          <w:rFonts w:ascii="Century Gothic" w:hAnsi="Century Gothic" w:cs="Arial"/>
          <w:b/>
          <w:bCs/>
        </w:rPr>
        <w:t>.</w:t>
      </w:r>
    </w:p>
    <w:p w14:paraId="4E64742E" w14:textId="77777777" w:rsidR="003C334F" w:rsidRPr="004F11A1" w:rsidRDefault="003C334F" w:rsidP="004F11A1">
      <w:pPr>
        <w:spacing w:line="276" w:lineRule="auto"/>
        <w:ind w:right="-800"/>
        <w:contextualSpacing/>
        <w:jc w:val="both"/>
        <w:rPr>
          <w:rFonts w:asciiTheme="majorHAnsi" w:eastAsia="NSimSun" w:hAnsiTheme="majorHAnsi" w:cstheme="majorHAnsi"/>
          <w:kern w:val="3"/>
          <w:lang w:eastAsia="zh-CN" w:bidi="hi-IN"/>
        </w:rPr>
      </w:pPr>
      <w:r w:rsidRPr="004F11A1">
        <w:rPr>
          <w:rFonts w:asciiTheme="majorHAnsi" w:eastAsia="NSimSun" w:hAnsiTheme="majorHAnsi" w:cstheme="majorHAnsi"/>
          <w:kern w:val="3"/>
          <w:lang w:eastAsia="zh-CN" w:bidi="hi-IN"/>
        </w:rPr>
        <w:t xml:space="preserve">Una vez que se emita el fallo tendrá como plazo hasta 30 días hábiles, la entrega deberá ser en coordinación con la Mtra. Virginia Ortiz Arrona </w:t>
      </w:r>
      <w:proofErr w:type="gramStart"/>
      <w:r w:rsidRPr="004F11A1">
        <w:rPr>
          <w:rFonts w:asciiTheme="majorHAnsi" w:eastAsia="NSimSun" w:hAnsiTheme="majorHAnsi" w:cstheme="majorHAnsi"/>
          <w:kern w:val="3"/>
          <w:lang w:eastAsia="zh-CN" w:bidi="hi-IN"/>
        </w:rPr>
        <w:t>Jefa</w:t>
      </w:r>
      <w:proofErr w:type="gramEnd"/>
      <w:r w:rsidRPr="004F11A1">
        <w:rPr>
          <w:rFonts w:asciiTheme="majorHAnsi" w:eastAsia="NSimSun" w:hAnsiTheme="majorHAnsi" w:cstheme="majorHAnsi"/>
          <w:kern w:val="3"/>
          <w:lang w:eastAsia="zh-CN" w:bidi="hi-IN"/>
        </w:rPr>
        <w:t xml:space="preserve"> de Enfermería</w:t>
      </w:r>
    </w:p>
    <w:p w14:paraId="3051B99A" w14:textId="77777777" w:rsidR="004F11A1" w:rsidRDefault="004F11A1" w:rsidP="004F11A1">
      <w:pPr>
        <w:tabs>
          <w:tab w:val="left" w:pos="0"/>
        </w:tabs>
        <w:spacing w:after="0"/>
        <w:ind w:right="-800"/>
        <w:jc w:val="both"/>
        <w:rPr>
          <w:rFonts w:ascii="Century Gothic" w:hAnsi="Century Gothic" w:cs="Arial"/>
          <w:b/>
        </w:rPr>
      </w:pPr>
    </w:p>
    <w:p w14:paraId="255506BF" w14:textId="74490500" w:rsidR="003C334F" w:rsidRPr="00776999" w:rsidRDefault="003C334F" w:rsidP="004F11A1">
      <w:pPr>
        <w:tabs>
          <w:tab w:val="left" w:pos="0"/>
        </w:tabs>
        <w:spacing w:after="0"/>
        <w:ind w:right="-800"/>
        <w:jc w:val="both"/>
        <w:rPr>
          <w:rFonts w:asciiTheme="majorHAnsi" w:eastAsia="NSimSun" w:hAnsiTheme="majorHAnsi" w:cstheme="majorHAnsi"/>
          <w:b/>
          <w:kern w:val="3"/>
          <w:lang w:eastAsia="zh-CN" w:bidi="hi-IN"/>
        </w:rPr>
      </w:pPr>
      <w:r w:rsidRPr="00776999">
        <w:rPr>
          <w:rFonts w:asciiTheme="majorHAnsi" w:eastAsia="NSimSun" w:hAnsiTheme="majorHAnsi" w:cstheme="majorHAnsi"/>
          <w:b/>
          <w:kern w:val="3"/>
          <w:lang w:eastAsia="zh-CN" w:bidi="hi-IN"/>
        </w:rPr>
        <w:t>OTRAS CONDICIONES:</w:t>
      </w:r>
    </w:p>
    <w:p w14:paraId="49F08C67" w14:textId="77777777" w:rsidR="003C334F" w:rsidRPr="00AF1489" w:rsidRDefault="003C334F" w:rsidP="004F11A1">
      <w:pPr>
        <w:tabs>
          <w:tab w:val="left" w:pos="0"/>
        </w:tabs>
        <w:spacing w:after="0"/>
        <w:ind w:right="-800"/>
        <w:jc w:val="both"/>
        <w:rPr>
          <w:rFonts w:ascii="Century Gothic" w:hAnsi="Century Gothic" w:cs="Arial"/>
        </w:rPr>
      </w:pPr>
    </w:p>
    <w:p w14:paraId="2C471C0B" w14:textId="320A6674" w:rsidR="003C334F" w:rsidRPr="004F11A1" w:rsidRDefault="003C334F" w:rsidP="004F11A1">
      <w:pPr>
        <w:spacing w:line="276" w:lineRule="auto"/>
        <w:ind w:right="-800"/>
        <w:contextualSpacing/>
        <w:jc w:val="both"/>
        <w:rPr>
          <w:rFonts w:asciiTheme="majorHAnsi" w:eastAsia="NSimSun" w:hAnsiTheme="majorHAnsi" w:cstheme="majorHAnsi"/>
          <w:kern w:val="3"/>
          <w:lang w:eastAsia="zh-CN" w:bidi="hi-IN"/>
        </w:rPr>
      </w:pPr>
      <w:r w:rsidRPr="004F11A1">
        <w:rPr>
          <w:rFonts w:asciiTheme="majorHAnsi" w:eastAsia="NSimSun" w:hAnsiTheme="majorHAnsi" w:cstheme="majorHAnsi"/>
          <w:kern w:val="3"/>
          <w:lang w:eastAsia="zh-CN" w:bidi="hi-IN"/>
        </w:rPr>
        <w:t>Se requiere que el proveedor ofrezca un programa de capacitación inicial para el personal encargado del mantenimiento y operación del equipo</w:t>
      </w:r>
      <w:r w:rsidR="004F11A1">
        <w:rPr>
          <w:rFonts w:asciiTheme="majorHAnsi" w:eastAsia="NSimSun" w:hAnsiTheme="majorHAnsi" w:cstheme="majorHAnsi"/>
          <w:kern w:val="3"/>
          <w:lang w:eastAsia="zh-CN" w:bidi="hi-IN"/>
        </w:rPr>
        <w:t>.</w:t>
      </w:r>
    </w:p>
    <w:p w14:paraId="3F0B968E" w14:textId="77777777" w:rsidR="003C334F" w:rsidRPr="004F11A1" w:rsidRDefault="003C334F" w:rsidP="004F11A1">
      <w:pPr>
        <w:spacing w:line="276" w:lineRule="auto"/>
        <w:ind w:right="-800"/>
        <w:contextualSpacing/>
        <w:jc w:val="both"/>
        <w:rPr>
          <w:rFonts w:asciiTheme="majorHAnsi" w:eastAsia="NSimSun" w:hAnsiTheme="majorHAnsi" w:cstheme="majorHAnsi"/>
          <w:kern w:val="3"/>
          <w:lang w:eastAsia="zh-CN" w:bidi="hi-IN"/>
        </w:rPr>
      </w:pPr>
    </w:p>
    <w:p w14:paraId="3A9BA725" w14:textId="77777777" w:rsidR="003C334F" w:rsidRPr="004F11A1" w:rsidRDefault="003C334F" w:rsidP="004F11A1">
      <w:pPr>
        <w:spacing w:line="276" w:lineRule="auto"/>
        <w:ind w:right="-800"/>
        <w:contextualSpacing/>
        <w:jc w:val="both"/>
        <w:rPr>
          <w:rFonts w:asciiTheme="majorHAnsi" w:eastAsia="NSimSun" w:hAnsiTheme="majorHAnsi" w:cstheme="majorHAnsi"/>
          <w:kern w:val="3"/>
          <w:lang w:eastAsia="zh-CN" w:bidi="hi-IN"/>
        </w:rPr>
      </w:pPr>
      <w:r w:rsidRPr="004F11A1">
        <w:rPr>
          <w:rFonts w:asciiTheme="majorHAnsi" w:eastAsia="NSimSun" w:hAnsiTheme="majorHAnsi" w:cstheme="majorHAnsi"/>
          <w:kern w:val="3"/>
          <w:lang w:eastAsia="zh-CN" w:bidi="hi-IN"/>
        </w:rPr>
        <w:t xml:space="preserve">El proveedor deberá proporcionar soporte técnico local durante el período de garantía, así como deberá de incluir 2 mantenimientos preventivos en las impresoras </w:t>
      </w:r>
    </w:p>
    <w:p w14:paraId="020F0361" w14:textId="77777777" w:rsidR="004F11A1" w:rsidRDefault="004F11A1" w:rsidP="004F11A1">
      <w:pPr>
        <w:tabs>
          <w:tab w:val="left" w:pos="0"/>
        </w:tabs>
        <w:spacing w:after="0"/>
        <w:ind w:right="-800"/>
        <w:jc w:val="both"/>
        <w:rPr>
          <w:rFonts w:asciiTheme="majorHAnsi" w:eastAsia="NSimSun" w:hAnsiTheme="majorHAnsi" w:cstheme="majorHAnsi"/>
          <w:b/>
          <w:kern w:val="3"/>
          <w:lang w:eastAsia="zh-CN" w:bidi="hi-IN"/>
        </w:rPr>
      </w:pPr>
    </w:p>
    <w:p w14:paraId="305FCD32" w14:textId="540940FD" w:rsidR="003C334F" w:rsidRPr="004F11A1" w:rsidRDefault="003C334F" w:rsidP="004F11A1">
      <w:pPr>
        <w:tabs>
          <w:tab w:val="left" w:pos="0"/>
        </w:tabs>
        <w:spacing w:after="0"/>
        <w:ind w:right="-800"/>
        <w:jc w:val="both"/>
        <w:rPr>
          <w:rFonts w:asciiTheme="majorHAnsi" w:eastAsia="NSimSun" w:hAnsiTheme="majorHAnsi" w:cstheme="majorHAnsi"/>
          <w:b/>
          <w:kern w:val="3"/>
          <w:lang w:eastAsia="zh-CN" w:bidi="hi-IN"/>
        </w:rPr>
      </w:pPr>
      <w:r w:rsidRPr="004F11A1">
        <w:rPr>
          <w:rFonts w:asciiTheme="majorHAnsi" w:eastAsia="NSimSun" w:hAnsiTheme="majorHAnsi" w:cstheme="majorHAnsi"/>
          <w:b/>
          <w:kern w:val="3"/>
          <w:lang w:eastAsia="zh-CN" w:bidi="hi-IN"/>
        </w:rPr>
        <w:t xml:space="preserve">8. GARANTÍA.              </w:t>
      </w:r>
    </w:p>
    <w:p w14:paraId="7E54FBFF" w14:textId="6CFADB65" w:rsidR="003C334F" w:rsidRPr="004F11A1" w:rsidRDefault="003C334F" w:rsidP="004F11A1">
      <w:pPr>
        <w:spacing w:line="276" w:lineRule="auto"/>
        <w:ind w:right="-800"/>
        <w:contextualSpacing/>
        <w:jc w:val="both"/>
        <w:rPr>
          <w:rFonts w:asciiTheme="majorHAnsi" w:eastAsia="NSimSun" w:hAnsiTheme="majorHAnsi" w:cstheme="majorHAnsi"/>
          <w:kern w:val="3"/>
          <w:lang w:eastAsia="zh-CN" w:bidi="hi-IN"/>
        </w:rPr>
      </w:pPr>
      <w:r w:rsidRPr="004F11A1">
        <w:rPr>
          <w:rFonts w:asciiTheme="majorHAnsi" w:eastAsia="NSimSun" w:hAnsiTheme="majorHAnsi" w:cstheme="majorHAnsi"/>
          <w:kern w:val="3"/>
          <w:lang w:eastAsia="zh-CN" w:bidi="hi-IN"/>
        </w:rPr>
        <w:t>Si en el periodo de garantía se comprueba la existencia de defectos o vicios ocultos en los bienes recibidos, que presenten fallas recurrentes por un periodo mayor a 12 meses, se solicitará el cambio total del bien; así mismo cuando la falla del equipo impida su correcta operación.</w:t>
      </w:r>
    </w:p>
    <w:p w14:paraId="1D5457E8" w14:textId="77777777" w:rsidR="003C334F" w:rsidRPr="004F11A1" w:rsidRDefault="003C334F" w:rsidP="004F11A1">
      <w:pPr>
        <w:spacing w:line="276" w:lineRule="auto"/>
        <w:ind w:right="-800"/>
        <w:contextualSpacing/>
        <w:jc w:val="both"/>
        <w:rPr>
          <w:rFonts w:asciiTheme="majorHAnsi" w:eastAsia="NSimSun" w:hAnsiTheme="majorHAnsi" w:cstheme="majorHAnsi"/>
          <w:kern w:val="3"/>
          <w:lang w:eastAsia="zh-CN" w:bidi="hi-IN"/>
        </w:rPr>
      </w:pPr>
    </w:p>
    <w:p w14:paraId="5C373BC1" w14:textId="47BD12E8" w:rsidR="00CE274D" w:rsidRPr="004F11A1" w:rsidRDefault="003C334F" w:rsidP="004F11A1">
      <w:pPr>
        <w:spacing w:line="276" w:lineRule="auto"/>
        <w:ind w:right="-800"/>
        <w:contextualSpacing/>
        <w:jc w:val="both"/>
        <w:rPr>
          <w:rFonts w:asciiTheme="majorHAnsi" w:eastAsia="NSimSun" w:hAnsiTheme="majorHAnsi" w:cstheme="majorHAnsi"/>
          <w:kern w:val="3"/>
          <w:lang w:eastAsia="zh-CN" w:bidi="hi-IN"/>
        </w:rPr>
      </w:pPr>
      <w:r w:rsidRPr="004F11A1">
        <w:rPr>
          <w:rFonts w:asciiTheme="majorHAnsi" w:eastAsia="NSimSun" w:hAnsiTheme="majorHAnsi" w:cstheme="majorHAnsi"/>
          <w:kern w:val="3"/>
          <w:lang w:eastAsia="zh-CN" w:bidi="hi-IN"/>
        </w:rPr>
        <w:t>Una vez sustituido el bien, se reiniciará el periodo requerido de garantía establecido. Dicha garantía deberá ser presentada por escrito</w:t>
      </w:r>
    </w:p>
    <w:p w14:paraId="375636E1" w14:textId="2CE93B2E" w:rsidR="00571EDC" w:rsidRPr="002020D0"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2CAB82BB"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4AC30312"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F811667" w14:textId="15068D6D"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376C5807" w14:textId="243DE31C"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53E7E10" w14:textId="1977BDF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1BFFE28" w14:textId="3A85422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5484743" w14:textId="382454C7"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4D534ED" w14:textId="1F4673D5"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CD68519" w14:textId="45B76A62"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058F8C98" w14:textId="77777777" w:rsidR="004F11A1" w:rsidRPr="002020D0" w:rsidRDefault="004F11A1" w:rsidP="008F1642">
      <w:pPr>
        <w:pStyle w:val="Prrafodelista"/>
        <w:tabs>
          <w:tab w:val="left" w:pos="3119"/>
        </w:tabs>
        <w:spacing w:after="0" w:line="276" w:lineRule="auto"/>
        <w:ind w:left="426"/>
        <w:rPr>
          <w:rFonts w:asciiTheme="majorHAnsi" w:eastAsia="Arial" w:hAnsiTheme="majorHAnsi" w:cstheme="majorHAnsi"/>
        </w:rPr>
      </w:pPr>
    </w:p>
    <w:p w14:paraId="28791B54" w14:textId="3CA1E5A4"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9F3998C" w14:textId="40369F6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152" w:type="dxa"/>
        <w:tblLook w:val="04A0" w:firstRow="1" w:lastRow="0" w:firstColumn="1" w:lastColumn="0" w:noHBand="0" w:noVBand="1"/>
      </w:tblPr>
      <w:tblGrid>
        <w:gridCol w:w="938"/>
        <w:gridCol w:w="5134"/>
        <w:gridCol w:w="953"/>
        <w:gridCol w:w="1006"/>
        <w:gridCol w:w="1121"/>
      </w:tblGrid>
      <w:tr w:rsidR="00FF2C9A" w:rsidRPr="002020D0" w14:paraId="27E97D46" w14:textId="5A29961F" w:rsidTr="00C630F4">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4F11A1" w:rsidRPr="002020D0" w14:paraId="2EB31178" w14:textId="2D15EE96" w:rsidTr="00844669">
        <w:trPr>
          <w:trHeight w:val="362"/>
        </w:trPr>
        <w:tc>
          <w:tcPr>
            <w:tcW w:w="938" w:type="dxa"/>
            <w:vAlign w:val="center"/>
          </w:tcPr>
          <w:p w14:paraId="0059F280" w14:textId="73070FD7" w:rsidR="004F11A1" w:rsidRPr="002020D0" w:rsidRDefault="004F11A1" w:rsidP="004F11A1">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15B8D5DF" w14:textId="6446778E" w:rsidR="004F11A1" w:rsidRPr="002020D0" w:rsidRDefault="004F11A1" w:rsidP="004F11A1">
            <w:pPr>
              <w:spacing w:after="0" w:line="276" w:lineRule="auto"/>
              <w:rPr>
                <w:rFonts w:asciiTheme="majorHAnsi" w:eastAsia="Arial" w:hAnsiTheme="majorHAnsi" w:cstheme="majorHAnsi"/>
                <w:b/>
                <w:sz w:val="18"/>
                <w:szCs w:val="18"/>
              </w:rPr>
            </w:pPr>
            <w:r w:rsidRPr="00AF1489">
              <w:rPr>
                <w:rFonts w:ascii="Century Gothic" w:hAnsi="Century Gothic"/>
                <w:sz w:val="16"/>
              </w:rPr>
              <w:t xml:space="preserve">IMPRESORA: MODELO TDP-225 MARCA: TSC IMPRESIÓN TERMICA DIRECTA A UNA VELOCIDAD SELECCIONABLE POR EL USUARIO DE: 2,0 3,0, 4,0 O 5,0 IPS PARA 203 PPP; 2,0, 3,0, 4,0, IPS PARA 300 PPP ACEPTA SOPORTES DE ALIMENTACIÓN EN ROLLO, TROQIELADOS Y PLEGADOS EN ACORDEÓN CON ESPACIO O MARCA NEGRA. TODOS LOS FORMATOS DE CODIGO DE BARRA COMUNES ESTÁN DISPONIBLES, LAS FUENTES Y CODIGOS DE BARRAS PUEDEN SER IMPRESOS EN 4 DIRRECCONES, 8 FUENTES DE MAPA DE BITS ALFANUMERICASS DIFERENTES Y FUENTES ESCALABLE INCORPORADA CAPACIDAD, IMPRESORA DE ALTO RENDIMIENTO.  </w:t>
            </w:r>
          </w:p>
        </w:tc>
        <w:tc>
          <w:tcPr>
            <w:tcW w:w="953" w:type="dxa"/>
            <w:vAlign w:val="center"/>
          </w:tcPr>
          <w:p w14:paraId="6EF1766C" w14:textId="637B6C71" w:rsidR="004F11A1" w:rsidRPr="002020D0" w:rsidRDefault="00804073" w:rsidP="004F11A1">
            <w:pPr>
              <w:spacing w:after="0" w:line="276" w:lineRule="auto"/>
              <w:jc w:val="center"/>
              <w:rPr>
                <w:rFonts w:asciiTheme="majorHAnsi" w:eastAsia="Arial" w:hAnsiTheme="majorHAnsi" w:cstheme="majorHAnsi"/>
                <w:b/>
                <w:sz w:val="18"/>
                <w:szCs w:val="18"/>
              </w:rPr>
            </w:pPr>
            <w:r>
              <w:rPr>
                <w:rFonts w:asciiTheme="majorHAnsi" w:hAnsiTheme="majorHAnsi" w:cstheme="majorHAnsi"/>
                <w:color w:val="000000"/>
                <w:lang w:val="pt-PT"/>
              </w:rPr>
              <w:t>pieza</w:t>
            </w:r>
          </w:p>
        </w:tc>
        <w:tc>
          <w:tcPr>
            <w:tcW w:w="1006" w:type="dxa"/>
            <w:vAlign w:val="center"/>
          </w:tcPr>
          <w:p w14:paraId="4058EE19" w14:textId="1F2B490A" w:rsidR="004F11A1" w:rsidRPr="002020D0" w:rsidRDefault="00804073" w:rsidP="004F11A1">
            <w:pPr>
              <w:spacing w:after="0" w:line="276" w:lineRule="auto"/>
              <w:jc w:val="center"/>
              <w:rPr>
                <w:rFonts w:asciiTheme="majorHAnsi" w:eastAsia="Arial" w:hAnsiTheme="majorHAnsi" w:cstheme="majorHAnsi"/>
                <w:b/>
                <w:sz w:val="18"/>
                <w:szCs w:val="18"/>
              </w:rPr>
            </w:pPr>
            <w:r>
              <w:rPr>
                <w:rFonts w:asciiTheme="majorHAnsi" w:hAnsiTheme="majorHAnsi" w:cstheme="majorHAnsi"/>
                <w:b/>
              </w:rPr>
              <w:t>3</w:t>
            </w:r>
          </w:p>
        </w:tc>
        <w:tc>
          <w:tcPr>
            <w:tcW w:w="1121" w:type="dxa"/>
          </w:tcPr>
          <w:p w14:paraId="3D6EB43A" w14:textId="77777777" w:rsidR="004F11A1" w:rsidRPr="002020D0" w:rsidRDefault="004F11A1" w:rsidP="004F11A1">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5D073501" w14:textId="77777777" w:rsidR="00804073" w:rsidRDefault="00804073">
      <w:pPr>
        <w:spacing w:after="0" w:line="240" w:lineRule="auto"/>
        <w:jc w:val="center"/>
        <w:rPr>
          <w:rFonts w:asciiTheme="majorHAnsi" w:eastAsia="Arial" w:hAnsiTheme="majorHAnsi" w:cstheme="majorHAnsi"/>
          <w:b/>
        </w:rPr>
      </w:pPr>
    </w:p>
    <w:p w14:paraId="4599EDEC" w14:textId="77777777" w:rsidR="00804073" w:rsidRDefault="00804073">
      <w:pPr>
        <w:spacing w:after="0" w:line="240" w:lineRule="auto"/>
        <w:jc w:val="center"/>
        <w:rPr>
          <w:rFonts w:asciiTheme="majorHAnsi" w:eastAsia="Arial" w:hAnsiTheme="majorHAnsi" w:cstheme="majorHAnsi"/>
          <w:b/>
        </w:rPr>
      </w:pPr>
    </w:p>
    <w:p w14:paraId="427C53DD" w14:textId="77777777" w:rsidR="00804073" w:rsidRDefault="00804073">
      <w:pPr>
        <w:spacing w:after="0" w:line="240" w:lineRule="auto"/>
        <w:jc w:val="center"/>
        <w:rPr>
          <w:rFonts w:asciiTheme="majorHAnsi" w:eastAsia="Arial" w:hAnsiTheme="majorHAnsi" w:cstheme="majorHAnsi"/>
          <w:b/>
        </w:rPr>
      </w:pPr>
    </w:p>
    <w:p w14:paraId="399B07BA"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7777777"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8701" w:type="dxa"/>
        <w:tblInd w:w="-147" w:type="dxa"/>
        <w:tblLook w:val="04A0" w:firstRow="1" w:lastRow="0" w:firstColumn="1" w:lastColumn="0" w:noHBand="0" w:noVBand="1"/>
      </w:tblPr>
      <w:tblGrid>
        <w:gridCol w:w="938"/>
        <w:gridCol w:w="3821"/>
        <w:gridCol w:w="953"/>
        <w:gridCol w:w="919"/>
        <w:gridCol w:w="980"/>
        <w:gridCol w:w="1090"/>
      </w:tblGrid>
      <w:tr w:rsidR="00CE274D" w:rsidRPr="002020D0" w14:paraId="59088274" w14:textId="0D2336AB" w:rsidTr="00804073">
        <w:trPr>
          <w:trHeight w:val="418"/>
        </w:trPr>
        <w:tc>
          <w:tcPr>
            <w:tcW w:w="938"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3821"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3"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19"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980"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804073" w:rsidRPr="002020D0" w14:paraId="205650AE" w14:textId="3C0A7E14" w:rsidTr="0052495E">
        <w:trPr>
          <w:trHeight w:val="249"/>
        </w:trPr>
        <w:tc>
          <w:tcPr>
            <w:tcW w:w="938" w:type="dxa"/>
            <w:vAlign w:val="center"/>
          </w:tcPr>
          <w:p w14:paraId="7AA1BF59" w14:textId="762A5DD1" w:rsidR="00804073" w:rsidRPr="002020D0" w:rsidRDefault="00804073" w:rsidP="00804073">
            <w:pPr>
              <w:spacing w:after="0" w:line="240" w:lineRule="auto"/>
              <w:jc w:val="center"/>
              <w:rPr>
                <w:rFonts w:asciiTheme="majorHAnsi" w:hAnsiTheme="majorHAnsi" w:cstheme="majorHAnsi"/>
              </w:rPr>
            </w:pPr>
            <w:r>
              <w:rPr>
                <w:rFonts w:ascii="Century Gothic" w:hAnsi="Century Gothic"/>
                <w:sz w:val="16"/>
              </w:rPr>
              <w:t>1</w:t>
            </w:r>
          </w:p>
        </w:tc>
        <w:tc>
          <w:tcPr>
            <w:tcW w:w="3821" w:type="dxa"/>
          </w:tcPr>
          <w:p w14:paraId="2A36C467" w14:textId="7F888FA1" w:rsidR="00804073" w:rsidRPr="002020D0" w:rsidRDefault="00804073" w:rsidP="00804073">
            <w:pPr>
              <w:spacing w:after="0" w:line="240" w:lineRule="auto"/>
              <w:jc w:val="both"/>
              <w:rPr>
                <w:rFonts w:asciiTheme="majorHAnsi" w:hAnsiTheme="majorHAnsi" w:cstheme="majorHAnsi"/>
                <w:sz w:val="18"/>
                <w:szCs w:val="18"/>
              </w:rPr>
            </w:pPr>
            <w:r w:rsidRPr="00AF1489">
              <w:rPr>
                <w:rFonts w:ascii="Century Gothic" w:hAnsi="Century Gothic"/>
                <w:sz w:val="16"/>
              </w:rPr>
              <w:t xml:space="preserve">IMPRESORA: MODELO TDP-225 MARCA: TSC IMPRESIÓN TERMICA DIRECTA A UNA VELOCIDAD SELECCIONABLE POR EL USUARIO DE: 2,0 3,0, 4,0 O 5,0 IPS PARA 203 PPP; 2,0, 3,0, 4,0, IPS PARA 300 PPP ACEPTA SOPORTES DE ALIMENTACIÓN EN ROLLO, TROQIELADOS Y PLEGADOS EN ACORDEÓN CON ESPACIO O MARCA NEGRA. TODOS LOS FORMATOS DE CODIGO DE BARRA COMUNES ESTÁN DISPONIBLES, LAS FUENTES Y CODIGOS DE BARRAS PUEDEN SER IMPRESOS EN 4 DIRRECCONES, 8 FUENTES DE MAPA DE BITS ALFANUMERICASS DIFERENTES Y FUENTES ESCALABLE INCORPORADA CAPACIDAD, IMPRESORA DE ALTO RENDIMIENTO.  </w:t>
            </w:r>
          </w:p>
        </w:tc>
        <w:tc>
          <w:tcPr>
            <w:tcW w:w="953" w:type="dxa"/>
            <w:vAlign w:val="center"/>
          </w:tcPr>
          <w:p w14:paraId="12195BB1" w14:textId="1CD67A27" w:rsidR="00804073" w:rsidRPr="002020D0" w:rsidRDefault="00804073" w:rsidP="00804073">
            <w:pPr>
              <w:spacing w:after="0" w:line="240" w:lineRule="auto"/>
              <w:jc w:val="center"/>
              <w:rPr>
                <w:rFonts w:asciiTheme="majorHAnsi" w:hAnsiTheme="majorHAnsi" w:cstheme="majorHAnsi"/>
                <w:sz w:val="18"/>
                <w:szCs w:val="18"/>
              </w:rPr>
            </w:pPr>
            <w:r>
              <w:rPr>
                <w:rFonts w:asciiTheme="majorHAnsi" w:hAnsiTheme="majorHAnsi" w:cstheme="majorHAnsi"/>
                <w:color w:val="000000"/>
                <w:lang w:val="pt-PT"/>
              </w:rPr>
              <w:t>pieza</w:t>
            </w:r>
          </w:p>
        </w:tc>
        <w:tc>
          <w:tcPr>
            <w:tcW w:w="919" w:type="dxa"/>
            <w:vAlign w:val="center"/>
          </w:tcPr>
          <w:p w14:paraId="71DF5895" w14:textId="38993F76" w:rsidR="00804073" w:rsidRPr="002020D0" w:rsidRDefault="00804073" w:rsidP="00804073">
            <w:pPr>
              <w:spacing w:after="0" w:line="240" w:lineRule="auto"/>
              <w:jc w:val="center"/>
              <w:rPr>
                <w:rFonts w:asciiTheme="majorHAnsi" w:hAnsiTheme="majorHAnsi" w:cstheme="majorHAnsi"/>
              </w:rPr>
            </w:pPr>
            <w:r w:rsidRPr="00804073">
              <w:rPr>
                <w:rFonts w:ascii="Century Gothic" w:hAnsi="Century Gothic"/>
                <w:sz w:val="16"/>
              </w:rPr>
              <w:t>3</w:t>
            </w:r>
          </w:p>
        </w:tc>
        <w:tc>
          <w:tcPr>
            <w:tcW w:w="980" w:type="dxa"/>
          </w:tcPr>
          <w:p w14:paraId="56ECC392" w14:textId="77777777" w:rsidR="00804073" w:rsidRPr="002020D0" w:rsidRDefault="00804073" w:rsidP="00804073">
            <w:pPr>
              <w:spacing w:after="0" w:line="240" w:lineRule="auto"/>
              <w:jc w:val="both"/>
              <w:rPr>
                <w:rFonts w:asciiTheme="majorHAnsi" w:hAnsiTheme="majorHAnsi" w:cstheme="majorHAnsi"/>
              </w:rPr>
            </w:pPr>
          </w:p>
        </w:tc>
        <w:tc>
          <w:tcPr>
            <w:tcW w:w="1090" w:type="dxa"/>
          </w:tcPr>
          <w:p w14:paraId="7993967C" w14:textId="77777777" w:rsidR="00804073" w:rsidRPr="002020D0" w:rsidRDefault="00804073" w:rsidP="00804073">
            <w:pPr>
              <w:spacing w:after="0" w:line="240" w:lineRule="auto"/>
              <w:jc w:val="both"/>
              <w:rPr>
                <w:rFonts w:asciiTheme="majorHAnsi" w:hAnsiTheme="majorHAnsi" w:cstheme="majorHAnsi"/>
              </w:rPr>
            </w:pPr>
          </w:p>
        </w:tc>
      </w:tr>
      <w:tr w:rsidR="00C630F4" w:rsidRPr="002020D0" w14:paraId="2C995AFC" w14:textId="77777777" w:rsidTr="00804073">
        <w:trPr>
          <w:trHeight w:val="146"/>
        </w:trPr>
        <w:tc>
          <w:tcPr>
            <w:tcW w:w="938"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804073">
        <w:trPr>
          <w:trHeight w:val="146"/>
        </w:trPr>
        <w:tc>
          <w:tcPr>
            <w:tcW w:w="938"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804073">
        <w:trPr>
          <w:trHeight w:val="146"/>
        </w:trPr>
        <w:tc>
          <w:tcPr>
            <w:tcW w:w="938"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2FA9CB54" w14:textId="77777777" w:rsidR="00804073" w:rsidRDefault="00804073">
      <w:pPr>
        <w:spacing w:after="0" w:line="240" w:lineRule="auto"/>
        <w:jc w:val="center"/>
        <w:rPr>
          <w:rFonts w:asciiTheme="majorHAnsi" w:eastAsia="Arial" w:hAnsiTheme="majorHAnsi" w:cstheme="majorHAnsi"/>
          <w:b/>
        </w:rPr>
      </w:pPr>
    </w:p>
    <w:p w14:paraId="73504872" w14:textId="77777777" w:rsidR="00804073" w:rsidRDefault="00804073">
      <w:pPr>
        <w:spacing w:after="0" w:line="240" w:lineRule="auto"/>
        <w:jc w:val="center"/>
        <w:rPr>
          <w:rFonts w:asciiTheme="majorHAnsi" w:eastAsia="Arial" w:hAnsiTheme="majorHAnsi" w:cstheme="majorHAnsi"/>
          <w:b/>
        </w:rPr>
      </w:pPr>
    </w:p>
    <w:p w14:paraId="7454FD13" w14:textId="77777777" w:rsidR="00804073" w:rsidRDefault="00804073">
      <w:pPr>
        <w:spacing w:after="0" w:line="240" w:lineRule="auto"/>
        <w:jc w:val="center"/>
        <w:rPr>
          <w:rFonts w:asciiTheme="majorHAnsi" w:eastAsia="Arial" w:hAnsiTheme="majorHAnsi" w:cstheme="majorHAnsi"/>
          <w:b/>
        </w:rPr>
      </w:pPr>
    </w:p>
    <w:p w14:paraId="21BA8113" w14:textId="77777777" w:rsidR="00804073" w:rsidRDefault="00804073">
      <w:pPr>
        <w:spacing w:after="0" w:line="240" w:lineRule="auto"/>
        <w:jc w:val="center"/>
        <w:rPr>
          <w:rFonts w:asciiTheme="majorHAnsi" w:eastAsia="Arial" w:hAnsiTheme="majorHAnsi" w:cstheme="majorHAnsi"/>
          <w:b/>
        </w:rPr>
      </w:pPr>
    </w:p>
    <w:p w14:paraId="564B4DAD" w14:textId="77777777" w:rsidR="00804073" w:rsidRDefault="00804073">
      <w:pPr>
        <w:spacing w:after="0" w:line="240" w:lineRule="auto"/>
        <w:jc w:val="center"/>
        <w:rPr>
          <w:rFonts w:asciiTheme="majorHAnsi" w:eastAsia="Arial" w:hAnsiTheme="majorHAnsi" w:cstheme="majorHAnsi"/>
          <w:b/>
        </w:rPr>
      </w:pPr>
    </w:p>
    <w:p w14:paraId="7D1AD474"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4EE06B8E"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3B716E">
        <w:rPr>
          <w:rFonts w:asciiTheme="majorHAnsi" w:hAnsiTheme="majorHAnsi" w:cstheme="majorHAnsi"/>
          <w:b/>
        </w:rPr>
        <w:t>LSC-006/2026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CB12CA">
        <w:rPr>
          <w:rFonts w:asciiTheme="majorHAnsi" w:hAnsiTheme="majorHAnsi" w:cstheme="majorHAnsi"/>
          <w:b/>
        </w:rPr>
        <w:t>ADQUISICIÓN DE IMPRESORAS TÉRMICAS</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5FD46EDB"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3B716E">
        <w:rPr>
          <w:rFonts w:asciiTheme="majorHAnsi" w:hAnsiTheme="majorHAnsi" w:cstheme="majorHAnsi"/>
          <w:b/>
          <w:lang w:eastAsia="en-US"/>
        </w:rPr>
        <w:t>LSC-006/2026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3B716E">
        <w:rPr>
          <w:rFonts w:asciiTheme="majorHAnsi" w:eastAsia="Arial" w:hAnsiTheme="majorHAnsi" w:cstheme="majorHAnsi"/>
          <w:b/>
        </w:rPr>
        <w:t>LSC-006/2026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CB12CA">
        <w:rPr>
          <w:rFonts w:asciiTheme="majorHAnsi" w:eastAsia="Arial" w:hAnsiTheme="majorHAnsi" w:cstheme="majorHAnsi"/>
          <w:b/>
        </w:rPr>
        <w:t>ADQUISICIÓN DE IMPRESORAS TÉRMICAS</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683DC168"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3B716E">
        <w:rPr>
          <w:rFonts w:asciiTheme="majorHAnsi" w:hAnsiTheme="majorHAnsi" w:cstheme="majorHAnsi"/>
          <w:b/>
        </w:rPr>
        <w:t>LSC-006/2026</w:t>
      </w:r>
      <w:r w:rsidRPr="002020D0">
        <w:rPr>
          <w:rFonts w:asciiTheme="majorHAnsi" w:hAnsiTheme="majorHAnsi" w:cstheme="majorHAnsi"/>
          <w:b/>
        </w:rPr>
        <w:t xml:space="preserve"> </w:t>
      </w:r>
      <w:r w:rsidR="002339CE">
        <w:rPr>
          <w:rFonts w:asciiTheme="majorHAnsi" w:hAnsiTheme="majorHAnsi" w:cstheme="majorHAnsi"/>
          <w:b/>
        </w:rPr>
        <w:t>PARA LA “</w:t>
      </w:r>
      <w:r w:rsidR="00CB12CA">
        <w:rPr>
          <w:rFonts w:asciiTheme="majorHAnsi" w:hAnsiTheme="majorHAnsi" w:cstheme="majorHAnsi"/>
          <w:b/>
        </w:rPr>
        <w:t>ADQUISICIÓN DE IMPRESORAS TÉRMICAS</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007B7A" w14:textId="77777777" w:rsidR="00716D08" w:rsidRPr="00716D08" w:rsidRDefault="00716D08" w:rsidP="00716D08">
      <w:pPr>
        <w:spacing w:after="0" w:line="276" w:lineRule="auto"/>
        <w:ind w:left="708" w:hanging="708"/>
        <w:jc w:val="center"/>
        <w:rPr>
          <w:rFonts w:asciiTheme="majorHAnsi" w:eastAsia="Arial" w:hAnsiTheme="majorHAnsi" w:cstheme="majorHAnsi"/>
          <w:b/>
        </w:rPr>
      </w:pPr>
      <w:r w:rsidRPr="00716D08">
        <w:rPr>
          <w:rFonts w:asciiTheme="majorHAnsi" w:eastAsia="Arial" w:hAnsiTheme="majorHAnsi" w:cstheme="majorHAnsi"/>
          <w:b/>
        </w:rPr>
        <w:lastRenderedPageBreak/>
        <w:t>ANEXO 10</w:t>
      </w:r>
    </w:p>
    <w:p w14:paraId="448D9A89" w14:textId="77777777" w:rsidR="00716D08" w:rsidRPr="00716D08" w:rsidRDefault="00716D08" w:rsidP="00716D08">
      <w:pPr>
        <w:spacing w:after="200" w:line="276" w:lineRule="auto"/>
        <w:ind w:right="-800"/>
        <w:jc w:val="center"/>
        <w:rPr>
          <w:rFonts w:asciiTheme="majorHAnsi" w:eastAsia="Arial" w:hAnsiTheme="majorHAnsi" w:cstheme="majorHAnsi"/>
          <w:b/>
        </w:rPr>
      </w:pPr>
      <w:r w:rsidRPr="00716D08">
        <w:rPr>
          <w:rFonts w:asciiTheme="majorHAnsi" w:eastAsia="Arial" w:hAnsiTheme="majorHAnsi" w:cstheme="majorHAnsi"/>
          <w:b/>
        </w:rPr>
        <w:t>CONSTANCIA DE ENTREGA DE MUESTRA</w:t>
      </w:r>
    </w:p>
    <w:p w14:paraId="076E61DA" w14:textId="0FD4DF10" w:rsidR="00716D08" w:rsidRPr="00716D08" w:rsidRDefault="00716D08" w:rsidP="00716D08">
      <w:pPr>
        <w:spacing w:after="200" w:line="276" w:lineRule="auto"/>
        <w:ind w:right="-800"/>
        <w:jc w:val="both"/>
        <w:rPr>
          <w:rFonts w:asciiTheme="majorHAnsi" w:eastAsia="Arial" w:hAnsiTheme="majorHAnsi" w:cstheme="majorHAnsi"/>
          <w:b/>
        </w:rPr>
      </w:pPr>
      <w:r w:rsidRPr="00716D08">
        <w:rPr>
          <w:rFonts w:asciiTheme="majorHAnsi" w:eastAsia="Arial" w:hAnsiTheme="majorHAnsi" w:cstheme="majorHAnsi"/>
          <w:b/>
        </w:rPr>
        <w:t>ME REFIERO A MI PARTICIPACIÓN EN LA LICITACIÓN PÚBLICA LOCAL SIN CONCURRENCIA DEL COMITÉ DE ADQUISICIONES CON NÚMERO DE LICITACIÓN: LSC-00</w:t>
      </w:r>
      <w:r w:rsidR="003B716E">
        <w:rPr>
          <w:rFonts w:asciiTheme="majorHAnsi" w:eastAsia="Arial" w:hAnsiTheme="majorHAnsi" w:cstheme="majorHAnsi"/>
          <w:b/>
        </w:rPr>
        <w:t>6</w:t>
      </w:r>
      <w:r w:rsidRPr="00716D08">
        <w:rPr>
          <w:rFonts w:asciiTheme="majorHAnsi" w:eastAsia="Arial" w:hAnsiTheme="majorHAnsi" w:cstheme="majorHAnsi"/>
          <w:b/>
        </w:rPr>
        <w:t>/202</w:t>
      </w:r>
      <w:r w:rsidR="003B716E">
        <w:rPr>
          <w:rFonts w:asciiTheme="majorHAnsi" w:eastAsia="Arial" w:hAnsiTheme="majorHAnsi" w:cstheme="majorHAnsi"/>
          <w:b/>
        </w:rPr>
        <w:t>6</w:t>
      </w:r>
      <w:r w:rsidRPr="00716D08">
        <w:rPr>
          <w:rFonts w:asciiTheme="majorHAnsi" w:eastAsia="Arial" w:hAnsiTheme="majorHAnsi" w:cstheme="majorHAnsi"/>
          <w:b/>
        </w:rPr>
        <w:t xml:space="preserve"> PARA LA </w:t>
      </w:r>
      <w:r w:rsidR="003B716E">
        <w:rPr>
          <w:rFonts w:asciiTheme="majorHAnsi" w:eastAsia="Arial" w:hAnsiTheme="majorHAnsi" w:cstheme="majorHAnsi"/>
          <w:b/>
        </w:rPr>
        <w:t>“</w:t>
      </w:r>
      <w:r w:rsidRPr="00716D08">
        <w:rPr>
          <w:rFonts w:asciiTheme="majorHAnsi" w:eastAsia="Arial" w:hAnsiTheme="majorHAnsi" w:cstheme="majorHAnsi"/>
          <w:b/>
        </w:rPr>
        <w:t xml:space="preserve">ADQUISICIÓN DE </w:t>
      </w:r>
      <w:r w:rsidR="003B716E">
        <w:rPr>
          <w:rFonts w:asciiTheme="majorHAnsi" w:eastAsia="Arial" w:hAnsiTheme="majorHAnsi" w:cstheme="majorHAnsi"/>
          <w:b/>
        </w:rPr>
        <w:t>IMPRESORAS TÉRMICAS”.</w:t>
      </w:r>
    </w:p>
    <w:p w14:paraId="30AC97C7" w14:textId="77777777" w:rsidR="00716D08" w:rsidRDefault="00716D08" w:rsidP="00716D08">
      <w:pPr>
        <w:spacing w:after="0" w:line="240" w:lineRule="auto"/>
        <w:jc w:val="both"/>
        <w:rPr>
          <w:rFonts w:ascii="Century Gothic" w:hAnsi="Century Gothic" w:cs="Arial"/>
          <w:b/>
        </w:rPr>
      </w:pPr>
    </w:p>
    <w:p w14:paraId="68476DE1" w14:textId="77777777" w:rsidR="00716D08" w:rsidRDefault="00716D08" w:rsidP="00716D08">
      <w:pPr>
        <w:spacing w:after="0" w:line="240" w:lineRule="auto"/>
        <w:jc w:val="both"/>
        <w:rPr>
          <w:rFonts w:ascii="Century Gothic" w:eastAsia="Arial" w:hAnsi="Century Gothic" w:cs="Arial"/>
          <w:b/>
        </w:rPr>
      </w:pPr>
    </w:p>
    <w:p w14:paraId="174F409C" w14:textId="77777777" w:rsidR="00716D08" w:rsidRPr="00133D2C" w:rsidRDefault="00716D08" w:rsidP="00716D08">
      <w:pPr>
        <w:spacing w:after="0" w:line="240" w:lineRule="auto"/>
        <w:jc w:val="both"/>
        <w:rPr>
          <w:rFonts w:ascii="Century Gothic" w:eastAsia="Arial" w:hAnsi="Century Gothic" w:cs="Arial"/>
          <w:b/>
        </w:rPr>
      </w:pPr>
    </w:p>
    <w:p w14:paraId="566E5B6A" w14:textId="77777777" w:rsidR="00716D08" w:rsidRPr="00133D2C" w:rsidRDefault="00716D08" w:rsidP="00716D08">
      <w:pPr>
        <w:pStyle w:val="Encabezado"/>
        <w:tabs>
          <w:tab w:val="clear" w:pos="4419"/>
          <w:tab w:val="clear" w:pos="8838"/>
          <w:tab w:val="center" w:pos="4252"/>
          <w:tab w:val="right" w:pos="8504"/>
        </w:tabs>
        <w:contextualSpacing/>
        <w:jc w:val="both"/>
        <w:rPr>
          <w:rFonts w:ascii="Century Gothic" w:eastAsia="Arial" w:hAnsi="Century Gothic" w:cs="Arial"/>
          <w:b/>
        </w:rPr>
      </w:pPr>
    </w:p>
    <w:tbl>
      <w:tblPr>
        <w:tblStyle w:val="Tablaconcuadrcula"/>
        <w:tblW w:w="8131" w:type="dxa"/>
        <w:tblInd w:w="421" w:type="dxa"/>
        <w:tblLook w:val="04A0" w:firstRow="1" w:lastRow="0" w:firstColumn="1" w:lastColumn="0" w:noHBand="0" w:noVBand="1"/>
      </w:tblPr>
      <w:tblGrid>
        <w:gridCol w:w="1780"/>
        <w:gridCol w:w="4598"/>
        <w:gridCol w:w="1753"/>
      </w:tblGrid>
      <w:tr w:rsidR="00716D08" w:rsidRPr="00133D2C" w14:paraId="3EF3E697" w14:textId="77777777" w:rsidTr="003C334F">
        <w:trPr>
          <w:trHeight w:val="841"/>
        </w:trPr>
        <w:tc>
          <w:tcPr>
            <w:tcW w:w="1780" w:type="dxa"/>
            <w:vAlign w:val="center"/>
          </w:tcPr>
          <w:p w14:paraId="62B5DAEE"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Renglón</w:t>
            </w:r>
          </w:p>
        </w:tc>
        <w:tc>
          <w:tcPr>
            <w:tcW w:w="4598" w:type="dxa"/>
            <w:vAlign w:val="center"/>
          </w:tcPr>
          <w:p w14:paraId="759CCC1A"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Descripción</w:t>
            </w:r>
          </w:p>
        </w:tc>
        <w:tc>
          <w:tcPr>
            <w:tcW w:w="1753" w:type="dxa"/>
            <w:vAlign w:val="center"/>
          </w:tcPr>
          <w:p w14:paraId="1B4EF403"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Unidad de medida</w:t>
            </w:r>
          </w:p>
        </w:tc>
      </w:tr>
      <w:tr w:rsidR="00716D08" w:rsidRPr="00133D2C" w14:paraId="7D77AA14" w14:textId="77777777" w:rsidTr="003C334F">
        <w:trPr>
          <w:trHeight w:val="1123"/>
        </w:trPr>
        <w:tc>
          <w:tcPr>
            <w:tcW w:w="1780" w:type="dxa"/>
          </w:tcPr>
          <w:p w14:paraId="2DE1FDFB"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1</w:t>
            </w:r>
          </w:p>
        </w:tc>
        <w:tc>
          <w:tcPr>
            <w:tcW w:w="4598" w:type="dxa"/>
          </w:tcPr>
          <w:p w14:paraId="51D958D4"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c>
          <w:tcPr>
            <w:tcW w:w="1753" w:type="dxa"/>
          </w:tcPr>
          <w:p w14:paraId="1A31A445"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r>
    </w:tbl>
    <w:p w14:paraId="66CF590A" w14:textId="77777777" w:rsidR="00716D08" w:rsidRDefault="00716D08" w:rsidP="00716D08">
      <w:pPr>
        <w:rPr>
          <w:rFonts w:ascii="Century Gothic" w:eastAsia="Century Gothic" w:hAnsi="Century Gothic" w:cs="Century Gothic"/>
          <w:b/>
        </w:rPr>
      </w:pPr>
    </w:p>
    <w:p w14:paraId="3B97C5B3"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r w:rsidRPr="003C334F">
        <w:rPr>
          <w:rFonts w:asciiTheme="majorHAnsi" w:eastAsia="Times New Roman" w:hAnsiTheme="majorHAnsi" w:cstheme="majorHAnsi"/>
          <w:lang w:eastAsia="es-ES"/>
        </w:rPr>
        <w:t xml:space="preserve">Para la presente licitación será indispensable que el participante proporcione muestras para poder ser evaluadas sus propuestas, mismas que deberán estar debidamente identificadas y etiquetadas con el número correspondiente asignado en el listado. </w:t>
      </w:r>
    </w:p>
    <w:p w14:paraId="4888418A"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p>
    <w:p w14:paraId="2E4718FC" w14:textId="77777777" w:rsidR="00716D08" w:rsidRPr="003C334F" w:rsidRDefault="00716D08" w:rsidP="003C334F">
      <w:pPr>
        <w:ind w:right="-800"/>
        <w:jc w:val="both"/>
        <w:rPr>
          <w:rFonts w:asciiTheme="majorHAnsi" w:eastAsia="Times New Roman" w:hAnsiTheme="majorHAnsi" w:cstheme="majorHAnsi"/>
          <w:lang w:eastAsia="es-ES"/>
        </w:rPr>
      </w:pPr>
      <w:r w:rsidRPr="003C334F">
        <w:rPr>
          <w:rFonts w:asciiTheme="majorHAnsi" w:eastAsia="Times New Roman" w:hAnsiTheme="majorHAnsi" w:cstheme="majorHAnsi"/>
          <w:b/>
          <w:bCs/>
          <w:lang w:eastAsia="es-ES"/>
        </w:rPr>
        <w:t>*NOTA:</w:t>
      </w:r>
      <w:r w:rsidRPr="003C334F">
        <w:rPr>
          <w:rFonts w:asciiTheme="majorHAnsi" w:eastAsia="Times New Roman" w:hAnsiTheme="majorHAnsi" w:cstheme="majorHAnsi"/>
          <w:lang w:eastAsia="es-ES"/>
        </w:rPr>
        <w:t xml:space="preserve"> El proveedor cuenta con 10 días hábiles después del fallo para recoger las muestras presentadas, de lo contrario la Jefatura de Adquisiciones no se hace responsable de las mismas. </w:t>
      </w:r>
    </w:p>
    <w:p w14:paraId="78964AD1" w14:textId="77777777" w:rsidR="00716D08" w:rsidRDefault="00716D08" w:rsidP="00716D08">
      <w:pPr>
        <w:rPr>
          <w:rFonts w:ascii="Century Gothic" w:eastAsia="Century Gothic" w:hAnsi="Century Gothic" w:cs="Century Gothic"/>
          <w:b/>
        </w:rPr>
      </w:pPr>
    </w:p>
    <w:p w14:paraId="38C13ADF"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5765F1D0"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Empresa:    ___________________________________________________________________________</w:t>
      </w:r>
    </w:p>
    <w:p w14:paraId="7CFAA462" w14:textId="77777777" w:rsidR="00716D08" w:rsidRDefault="00716D08" w:rsidP="00716D08">
      <w:pPr>
        <w:rPr>
          <w:rFonts w:ascii="Century Gothic" w:eastAsia="Century Gothic" w:hAnsi="Century Gothic" w:cs="Century Gothic"/>
          <w:b/>
        </w:rPr>
      </w:pPr>
    </w:p>
    <w:p w14:paraId="1FE88005" w14:textId="33031484" w:rsidR="00716D08" w:rsidRDefault="00716D08" w:rsidP="00716D08">
      <w:pPr>
        <w:ind w:left="1440"/>
        <w:rPr>
          <w:b/>
        </w:rPr>
      </w:pPr>
    </w:p>
    <w:p w14:paraId="35840221"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 xml:space="preserve">______________________________                               </w:t>
      </w:r>
    </w:p>
    <w:p w14:paraId="24527C50"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y firma</w:t>
      </w:r>
    </w:p>
    <w:p w14:paraId="0B77D81E"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(Licitante)</w:t>
      </w:r>
    </w:p>
    <w:p w14:paraId="0FAA9C37" w14:textId="77777777" w:rsidR="00716D08" w:rsidRDefault="00716D08" w:rsidP="00716D08">
      <w:pPr>
        <w:spacing w:line="240" w:lineRule="auto"/>
        <w:contextualSpacing/>
        <w:rPr>
          <w:rFonts w:ascii="Century Gothic" w:eastAsia="Century Gothic" w:hAnsi="Century Gothic" w:cs="Century Gothic"/>
        </w:rPr>
      </w:pPr>
      <w:r>
        <w:rPr>
          <w:rFonts w:ascii="Century Gothic" w:eastAsia="Century Gothic" w:hAnsi="Century Gothic" w:cs="Century Gothic"/>
        </w:rPr>
        <w:t xml:space="preserve">                          </w:t>
      </w:r>
    </w:p>
    <w:p w14:paraId="1F37AEFE" w14:textId="77777777" w:rsidR="00716D08" w:rsidRDefault="00716D08" w:rsidP="00716D08">
      <w:pPr>
        <w:spacing w:line="240" w:lineRule="auto"/>
        <w:contextualSpacing/>
        <w:rPr>
          <w:rFonts w:ascii="Century Gothic" w:eastAsia="Century Gothic" w:hAnsi="Century Gothic" w:cs="Century Gothic"/>
        </w:rPr>
      </w:pPr>
    </w:p>
    <w:p w14:paraId="364104EA" w14:textId="77777777" w:rsidR="00716D08" w:rsidRDefault="00716D08" w:rsidP="00716D08">
      <w:pPr>
        <w:spacing w:line="240" w:lineRule="auto"/>
        <w:contextualSpacing/>
        <w:rPr>
          <w:rFonts w:ascii="Century Gothic" w:eastAsia="Century Gothic" w:hAnsi="Century Gothic" w:cs="Century Gothic"/>
        </w:rPr>
      </w:pPr>
    </w:p>
    <w:p w14:paraId="77665926" w14:textId="77777777" w:rsidR="00716D08" w:rsidRDefault="00716D08" w:rsidP="00716D08">
      <w:pPr>
        <w:spacing w:line="240" w:lineRule="auto"/>
        <w:contextualSpacing/>
        <w:rPr>
          <w:rFonts w:ascii="Century Gothic" w:eastAsia="Century Gothic" w:hAnsi="Century Gothic" w:cs="Century Gothic"/>
        </w:rPr>
      </w:pPr>
    </w:p>
    <w:p w14:paraId="0D0EEEF0" w14:textId="77777777" w:rsidR="003C334F" w:rsidRDefault="003C334F" w:rsidP="00716D08">
      <w:pPr>
        <w:spacing w:line="240" w:lineRule="auto"/>
        <w:contextualSpacing/>
        <w:rPr>
          <w:rFonts w:ascii="Century Gothic" w:eastAsia="Century Gothic" w:hAnsi="Century Gothic" w:cs="Century Gothic"/>
        </w:rPr>
      </w:pPr>
    </w:p>
    <w:p w14:paraId="2C770656" w14:textId="77777777" w:rsidR="00716D08" w:rsidRDefault="00716D08" w:rsidP="00716D08">
      <w:pPr>
        <w:spacing w:line="240" w:lineRule="auto"/>
        <w:contextualSpacing/>
        <w:rPr>
          <w:rFonts w:ascii="Century Gothic" w:eastAsia="Century Gothic" w:hAnsi="Century Gothic" w:cs="Century Gothic"/>
        </w:rPr>
      </w:pPr>
    </w:p>
    <w:p w14:paraId="6D3ACAB6" w14:textId="77777777" w:rsidR="00716D08" w:rsidRDefault="00716D08" w:rsidP="00716D08">
      <w:pPr>
        <w:spacing w:line="240" w:lineRule="auto"/>
        <w:contextualSpacing/>
        <w:rPr>
          <w:rFonts w:ascii="Century Gothic" w:eastAsia="Century Gothic" w:hAnsi="Century Gothic" w:cs="Century Gothic"/>
        </w:rPr>
      </w:pPr>
    </w:p>
    <w:p w14:paraId="037F8E2C"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________________________________</w:t>
      </w:r>
    </w:p>
    <w:p w14:paraId="4F7DF0BF"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sello y firma</w:t>
      </w:r>
    </w:p>
    <w:p w14:paraId="2D89A328" w14:textId="77777777" w:rsidR="00716D08" w:rsidRPr="00A57FCA" w:rsidRDefault="00716D08" w:rsidP="00716D08">
      <w:pPr>
        <w:spacing w:line="240" w:lineRule="auto"/>
        <w:contextualSpacing/>
        <w:rPr>
          <w:rFonts w:ascii="Century Gothic" w:eastAsia="Arial" w:hAnsi="Century Gothic" w:cs="Arial"/>
          <w:b/>
        </w:rPr>
      </w:pPr>
      <w:r w:rsidRPr="00A57FCA">
        <w:rPr>
          <w:rFonts w:ascii="Century Gothic" w:eastAsia="Century Gothic" w:hAnsi="Century Gothic" w:cs="Century Gothic"/>
          <w:b/>
          <w:sz w:val="20"/>
          <w:szCs w:val="20"/>
        </w:rPr>
        <w:t>Área Convocante</w:t>
      </w:r>
    </w:p>
    <w:p w14:paraId="68CCAE92" w14:textId="77777777" w:rsidR="00643F0E" w:rsidRPr="002020D0" w:rsidRDefault="00643F0E" w:rsidP="006E5604">
      <w:pPr>
        <w:ind w:firstLineChars="1700" w:firstLine="3740"/>
        <w:rPr>
          <w:rFonts w:asciiTheme="majorHAnsi" w:eastAsia="Arial" w:hAnsiTheme="majorHAnsi" w:cstheme="majorHAnsi"/>
        </w:rPr>
      </w:pPr>
    </w:p>
    <w:p w14:paraId="6B8ABDE7" w14:textId="77777777" w:rsidR="00716D08" w:rsidRDefault="00716D08" w:rsidP="00C16F6D">
      <w:pPr>
        <w:jc w:val="center"/>
        <w:rPr>
          <w:rFonts w:asciiTheme="majorHAnsi" w:hAnsiTheme="majorHAnsi" w:cstheme="majorHAnsi"/>
          <w:b/>
          <w:sz w:val="28"/>
          <w:szCs w:val="24"/>
        </w:rPr>
      </w:pPr>
    </w:p>
    <w:p w14:paraId="6C776B86" w14:textId="77777777" w:rsidR="00716D08" w:rsidRDefault="00716D08" w:rsidP="00C16F6D">
      <w:pPr>
        <w:jc w:val="center"/>
        <w:rPr>
          <w:rFonts w:asciiTheme="majorHAnsi" w:hAnsiTheme="majorHAnsi" w:cstheme="majorHAnsi"/>
          <w:b/>
          <w:sz w:val="28"/>
          <w:szCs w:val="24"/>
        </w:rPr>
      </w:pPr>
    </w:p>
    <w:p w14:paraId="0349CC57" w14:textId="77777777" w:rsidR="00716D08" w:rsidRDefault="00716D08"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lastRenderedPageBreak/>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lastRenderedPageBreak/>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0"/>
      <w:footerReference w:type="default" r:id="rId11"/>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C942" w14:textId="77777777" w:rsidR="00B50E71" w:rsidRDefault="00B50E71">
      <w:pPr>
        <w:spacing w:line="240" w:lineRule="auto"/>
      </w:pPr>
      <w:r>
        <w:separator/>
      </w:r>
    </w:p>
  </w:endnote>
  <w:endnote w:type="continuationSeparator" w:id="0">
    <w:p w14:paraId="458C53F9" w14:textId="77777777" w:rsidR="00B50E71" w:rsidRDefault="00B50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8681" w14:textId="77777777" w:rsidR="00B50E71" w:rsidRDefault="00B50E71">
      <w:pPr>
        <w:spacing w:after="0"/>
      </w:pPr>
      <w:r>
        <w:separator/>
      </w:r>
    </w:p>
  </w:footnote>
  <w:footnote w:type="continuationSeparator" w:id="0">
    <w:p w14:paraId="7FD10E23" w14:textId="77777777" w:rsidR="00B50E71" w:rsidRDefault="00B50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1FE053EA"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 xml:space="preserve">NES NÚMERO DE LICITACIÓN: </w:t>
    </w:r>
    <w:r w:rsidR="003B716E">
      <w:rPr>
        <w:rFonts w:ascii="Century Gothic" w:eastAsia="Arial" w:hAnsi="Century Gothic" w:cs="Arial"/>
        <w:b/>
        <w:i/>
      </w:rPr>
      <w:t>LSC-006/2026</w:t>
    </w:r>
    <w:r w:rsidRPr="00C71461">
      <w:rPr>
        <w:rFonts w:ascii="Century Gothic" w:eastAsia="Arial" w:hAnsi="Century Gothic" w:cs="Arial"/>
        <w:b/>
        <w:i/>
      </w:rPr>
      <w:t xml:space="preserve"> </w:t>
    </w:r>
  </w:p>
  <w:p w14:paraId="5CC74417" w14:textId="1721FC1B"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CB12CA">
      <w:rPr>
        <w:rFonts w:ascii="Century Gothic" w:eastAsia="NSimSun" w:hAnsi="Century Gothic" w:cs="Arial"/>
        <w:b/>
        <w:i/>
        <w:kern w:val="3"/>
        <w:lang w:eastAsia="zh-CN" w:bidi="hi-IN"/>
      </w:rPr>
      <w:t>ADQUISICIÓN DE IMPRESORAS TÉRMICAS</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5"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8"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16cid:durableId="2120643592">
    <w:abstractNumId w:val="0"/>
  </w:num>
  <w:num w:numId="2" w16cid:durableId="1240751055">
    <w:abstractNumId w:val="13"/>
  </w:num>
  <w:num w:numId="3" w16cid:durableId="2116901678">
    <w:abstractNumId w:val="14"/>
  </w:num>
  <w:num w:numId="4" w16cid:durableId="1956516974">
    <w:abstractNumId w:val="12"/>
  </w:num>
  <w:num w:numId="5" w16cid:durableId="1165171219">
    <w:abstractNumId w:val="9"/>
  </w:num>
  <w:num w:numId="6" w16cid:durableId="1309435585">
    <w:abstractNumId w:val="19"/>
  </w:num>
  <w:num w:numId="7" w16cid:durableId="1728531685">
    <w:abstractNumId w:val="4"/>
  </w:num>
  <w:num w:numId="8" w16cid:durableId="649361301">
    <w:abstractNumId w:val="7"/>
  </w:num>
  <w:num w:numId="9" w16cid:durableId="1503013032">
    <w:abstractNumId w:val="20"/>
  </w:num>
  <w:num w:numId="10" w16cid:durableId="1068844161">
    <w:abstractNumId w:val="6"/>
  </w:num>
  <w:num w:numId="11" w16cid:durableId="1673220434">
    <w:abstractNumId w:val="18"/>
  </w:num>
  <w:num w:numId="12" w16cid:durableId="958416307">
    <w:abstractNumId w:val="3"/>
  </w:num>
  <w:num w:numId="13" w16cid:durableId="708603456">
    <w:abstractNumId w:val="15"/>
  </w:num>
  <w:num w:numId="14" w16cid:durableId="1320378644">
    <w:abstractNumId w:val="5"/>
  </w:num>
  <w:num w:numId="15" w16cid:durableId="636225320">
    <w:abstractNumId w:val="17"/>
  </w:num>
  <w:num w:numId="16" w16cid:durableId="1144933612">
    <w:abstractNumId w:val="10"/>
  </w:num>
  <w:num w:numId="17" w16cid:durableId="1808429980">
    <w:abstractNumId w:val="11"/>
  </w:num>
  <w:num w:numId="18" w16cid:durableId="289017959">
    <w:abstractNumId w:val="16"/>
  </w:num>
  <w:num w:numId="19" w16cid:durableId="1645424675">
    <w:abstractNumId w:val="8"/>
  </w:num>
  <w:num w:numId="20" w16cid:durableId="548764819">
    <w:abstractNumId w:val="2"/>
  </w:num>
  <w:num w:numId="21" w16cid:durableId="99700196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1</Pages>
  <Words>9768</Words>
  <Characters>53728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46</cp:revision>
  <cp:lastPrinted>2026-02-17T18:28:00Z</cp:lastPrinted>
  <dcterms:created xsi:type="dcterms:W3CDTF">2025-08-26T01:28:00Z</dcterms:created>
  <dcterms:modified xsi:type="dcterms:W3CDTF">2026-02-17T18:29:00Z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