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2E34A799"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041093">
        <w:rPr>
          <w:rFonts w:eastAsia="Times New Roman"/>
          <w:b/>
          <w:sz w:val="24"/>
          <w:szCs w:val="24"/>
        </w:rPr>
        <w:t>47</w:t>
      </w:r>
      <w:r w:rsidR="009311DD" w:rsidRPr="004E4D93">
        <w:rPr>
          <w:rFonts w:eastAsia="Times New Roman"/>
          <w:b/>
          <w:sz w:val="24"/>
          <w:szCs w:val="24"/>
        </w:rPr>
        <w:t>/2024</w:t>
      </w:r>
    </w:p>
    <w:p w14:paraId="21218F40" w14:textId="42D92E9B"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8036C7">
        <w:rPr>
          <w:b/>
          <w:sz w:val="24"/>
          <w:szCs w:val="24"/>
        </w:rPr>
        <w:t>28/06</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bookmarkStart w:id="0" w:name="_GoBack"/>
            <w:bookmarkEnd w:id="0"/>
          </w:p>
          <w:p w14:paraId="149908EA" w14:textId="47852005"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041093">
              <w:rPr>
                <w:rFonts w:eastAsia="Times New Roman"/>
                <w:sz w:val="24"/>
                <w:szCs w:val="24"/>
              </w:rPr>
              <w:t>TECNOLOGÍAS DE LA INFORMACIÓN</w:t>
            </w:r>
            <w:r w:rsidR="000B3F7E">
              <w:rPr>
                <w:rFonts w:eastAsia="Times New Roman"/>
                <w:sz w:val="24"/>
                <w:szCs w:val="24"/>
              </w:rPr>
              <w:t xml:space="preserve"> O.P.D. “SSMZ”.</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2F07929F" w:rsidR="00AE2E47" w:rsidRPr="004E4D93" w:rsidRDefault="004059E9" w:rsidP="009D0613">
            <w:pPr>
              <w:spacing w:after="0" w:line="240" w:lineRule="auto"/>
              <w:jc w:val="both"/>
              <w:rPr>
                <w:rFonts w:eastAsia="Times New Roman"/>
                <w:sz w:val="24"/>
                <w:szCs w:val="24"/>
              </w:rPr>
            </w:pPr>
            <w:r w:rsidRPr="004E4D93">
              <w:rPr>
                <w:rFonts w:eastAsia="Times New Roman"/>
                <w:b/>
                <w:bCs/>
                <w:sz w:val="24"/>
                <w:szCs w:val="24"/>
              </w:rPr>
              <w:t xml:space="preserve">PARTIDA </w:t>
            </w:r>
            <w:r w:rsidRPr="00380E25">
              <w:rPr>
                <w:rFonts w:eastAsia="Times New Roman"/>
                <w:b/>
                <w:bCs/>
                <w:sz w:val="24"/>
                <w:szCs w:val="24"/>
              </w:rPr>
              <w:t>PRESUPUESTAL</w:t>
            </w:r>
            <w:r w:rsidR="005379B2" w:rsidRPr="00380E25">
              <w:rPr>
                <w:rFonts w:eastAsia="Times New Roman"/>
                <w:sz w:val="24"/>
                <w:szCs w:val="24"/>
              </w:rPr>
              <w:t>:</w:t>
            </w:r>
            <w:r w:rsidR="005163C2" w:rsidRPr="00380E25">
              <w:rPr>
                <w:rFonts w:eastAsia="Times New Roman"/>
                <w:sz w:val="24"/>
                <w:szCs w:val="24"/>
              </w:rPr>
              <w:t xml:space="preserve"> </w:t>
            </w:r>
            <w:r w:rsidR="00041093">
              <w:rPr>
                <w:rFonts w:eastAsia="Times New Roman"/>
                <w:sz w:val="24"/>
                <w:szCs w:val="24"/>
              </w:rPr>
              <w:t>515</w:t>
            </w:r>
            <w:r w:rsidR="009D0613">
              <w:rPr>
                <w:rFonts w:eastAsia="Times New Roman"/>
                <w:sz w:val="24"/>
                <w:szCs w:val="24"/>
              </w:rPr>
              <w:t xml:space="preserve"> EQUIPO DE CÓMPUTO Y DE TECNOLOGÍAS DE LA INFORMACIÓN</w:t>
            </w:r>
            <w:r w:rsidR="000B3F7E" w:rsidRPr="00CC793D">
              <w:rPr>
                <w:rFonts w:eastAsia="Times New Roman"/>
                <w:sz w:val="24"/>
                <w:szCs w:val="24"/>
              </w:rPr>
              <w:t>.</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8036C7">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387A1834"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041093">
              <w:rPr>
                <w:rFonts w:eastAsia="Times New Roman"/>
                <w:b/>
                <w:sz w:val="24"/>
                <w:szCs w:val="24"/>
              </w:rPr>
              <w:t>47</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F51EC" w14:textId="77777777" w:rsidR="006C10F5" w:rsidRDefault="006C10F5" w:rsidP="006C10F5">
                  <w:pPr>
                    <w:pStyle w:val="Encabezado"/>
                    <w:jc w:val="center"/>
                    <w:rPr>
                      <w:rFonts w:ascii="Century Gothic" w:eastAsia="Times New Roman" w:hAnsi="Century Gothic" w:cs="Arial"/>
                      <w:b/>
                    </w:rPr>
                  </w:pPr>
                </w:p>
                <w:p w14:paraId="6D628796" w14:textId="3813584D" w:rsidR="006C10F5" w:rsidRPr="000B3F7E" w:rsidRDefault="00041093" w:rsidP="006C10F5">
                  <w:pPr>
                    <w:pStyle w:val="Encabezado"/>
                    <w:jc w:val="center"/>
                    <w:rPr>
                      <w:rFonts w:ascii="Century Gothic" w:eastAsia="Times New Roman" w:hAnsi="Century Gothic" w:cs="Arial"/>
                      <w:b/>
                    </w:rPr>
                  </w:pPr>
                  <w:r>
                    <w:rPr>
                      <w:rFonts w:ascii="Century Gothic" w:eastAsia="Times New Roman" w:hAnsi="Century Gothic" w:cs="Arial"/>
                      <w:b/>
                    </w:rPr>
                    <w:t>ADQUISICIÓN DE DISPOSITIVOS ELECTTRÓNICOS TIPO TABLETA PARA</w:t>
                  </w:r>
                  <w:r w:rsidR="006C10F5">
                    <w:rPr>
                      <w:rFonts w:ascii="Century Gothic" w:eastAsia="Times New Roman" w:hAnsi="Century Gothic" w:cs="Arial"/>
                      <w:b/>
                    </w:rPr>
                    <w:t xml:space="preserve"> LAS INSTALACIONES DEL OPD SERVICIOS DE SALUD DEL MUNICIPIO DE ZAPOPAN, ASÍ COMO EN LAS UNIDADES CRUZ VERDE.</w:t>
                  </w:r>
                </w:p>
                <w:p w14:paraId="4F9C5989" w14:textId="7A02A2AA" w:rsidR="0045257E" w:rsidRPr="004E4D93" w:rsidRDefault="0045257E" w:rsidP="006C10F5">
                  <w:pPr>
                    <w:pStyle w:val="Encabezado"/>
                    <w:jc w:val="center"/>
                    <w:rPr>
                      <w:rFonts w:eastAsia="Times New Roman"/>
                      <w:b/>
                      <w:sz w:val="24"/>
                      <w:szCs w:val="24"/>
                    </w:rPr>
                  </w:pP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8036C7">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8036C7">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8036C7">
                  <w:pPr>
                    <w:framePr w:hSpace="180" w:wrap="around" w:vAnchor="text" w:hAnchor="page" w:x="1309" w:y="708"/>
                    <w:spacing w:line="240" w:lineRule="auto"/>
                    <w:suppressOverlap/>
                    <w:jc w:val="center"/>
                    <w:rPr>
                      <w:b/>
                      <w:sz w:val="24"/>
                      <w:szCs w:val="24"/>
                    </w:rPr>
                  </w:pPr>
                  <w:r w:rsidRPr="004E4D93">
                    <w:rPr>
                      <w:b/>
                      <w:sz w:val="24"/>
                      <w:szCs w:val="24"/>
                    </w:rPr>
                    <w:t xml:space="preserve">Acto de Presentación y </w:t>
                  </w:r>
                  <w:r w:rsidRPr="004E4D93">
                    <w:rPr>
                      <w:b/>
                      <w:sz w:val="24"/>
                      <w:szCs w:val="24"/>
                    </w:rPr>
                    <w:lastRenderedPageBreak/>
                    <w:t>Apertura de Propuestas:</w:t>
                  </w:r>
                </w:p>
              </w:tc>
              <w:tc>
                <w:tcPr>
                  <w:tcW w:w="2327" w:type="dxa"/>
                  <w:shd w:val="clear" w:color="auto" w:fill="auto"/>
                </w:tcPr>
                <w:p w14:paraId="6480E99E" w14:textId="77777777" w:rsidR="00AE2E47" w:rsidRPr="004E4D93" w:rsidRDefault="004F4044" w:rsidP="008036C7">
                  <w:pPr>
                    <w:framePr w:hSpace="180" w:wrap="around" w:vAnchor="text" w:hAnchor="page" w:x="1309" w:y="708"/>
                    <w:spacing w:line="240" w:lineRule="auto"/>
                    <w:suppressOverlap/>
                    <w:jc w:val="center"/>
                    <w:rPr>
                      <w:b/>
                      <w:sz w:val="24"/>
                      <w:szCs w:val="24"/>
                    </w:rPr>
                  </w:pPr>
                  <w:r w:rsidRPr="004E4D93">
                    <w:rPr>
                      <w:b/>
                      <w:sz w:val="24"/>
                      <w:szCs w:val="24"/>
                    </w:rPr>
                    <w:lastRenderedPageBreak/>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8036C7">
                  <w:pPr>
                    <w:framePr w:hSpace="180" w:wrap="around" w:vAnchor="text" w:hAnchor="page" w:x="1309" w:y="708"/>
                    <w:spacing w:line="240" w:lineRule="auto"/>
                    <w:contextualSpacing/>
                    <w:suppressOverlap/>
                    <w:rPr>
                      <w:color w:val="000000" w:themeColor="text1"/>
                      <w:sz w:val="24"/>
                      <w:szCs w:val="24"/>
                    </w:rPr>
                  </w:pPr>
                </w:p>
                <w:p w14:paraId="2ABC3119" w14:textId="6F86C27E" w:rsidR="004059E9" w:rsidRPr="004E4D93" w:rsidRDefault="003B6305" w:rsidP="008036C7">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03/07</w:t>
                  </w:r>
                  <w:r w:rsidR="009311DD" w:rsidRPr="004E4D93">
                    <w:rPr>
                      <w:color w:val="000000" w:themeColor="text1"/>
                      <w:sz w:val="24"/>
                      <w:szCs w:val="24"/>
                    </w:rPr>
                    <w:t>/2024</w:t>
                  </w:r>
                </w:p>
                <w:p w14:paraId="10B44C39" w14:textId="77777777" w:rsidR="004059E9" w:rsidRPr="004E4D93" w:rsidRDefault="004059E9" w:rsidP="008036C7">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8036C7">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8036C7">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8036C7">
                  <w:pPr>
                    <w:framePr w:hSpace="180" w:wrap="around" w:vAnchor="text" w:hAnchor="page" w:x="1309" w:y="708"/>
                    <w:spacing w:line="240" w:lineRule="auto"/>
                    <w:contextualSpacing/>
                    <w:suppressOverlap/>
                    <w:rPr>
                      <w:color w:val="000000" w:themeColor="text1"/>
                      <w:sz w:val="24"/>
                      <w:szCs w:val="24"/>
                    </w:rPr>
                  </w:pPr>
                </w:p>
                <w:p w14:paraId="4AA2A88C" w14:textId="15967B4D" w:rsidR="004059E9" w:rsidRPr="004E4D93" w:rsidRDefault="00041093" w:rsidP="008036C7">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08/07</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8036C7">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8036C7">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8036C7">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2A1699EA"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3B6305">
              <w:rPr>
                <w:sz w:val="24"/>
                <w:szCs w:val="24"/>
              </w:rPr>
              <w:t>03 de juli</w:t>
            </w:r>
            <w:r w:rsidR="00A82A12">
              <w:rPr>
                <w:sz w:val="24"/>
                <w:szCs w:val="24"/>
              </w:rPr>
              <w:t xml:space="preserve">o </w:t>
            </w:r>
            <w:r w:rsidRPr="004E4D93">
              <w:rPr>
                <w:sz w:val="24"/>
                <w:szCs w:val="24"/>
              </w:rPr>
              <w:t>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5D693F48"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3B6305">
              <w:rPr>
                <w:b/>
                <w:bCs/>
                <w:sz w:val="24"/>
                <w:szCs w:val="24"/>
              </w:rPr>
              <w:t>02 de juli</w:t>
            </w:r>
            <w:r w:rsidR="007D3CB5">
              <w:rPr>
                <w:b/>
                <w:bCs/>
                <w:sz w:val="24"/>
                <w:szCs w:val="24"/>
              </w:rPr>
              <w:t>o</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722F788" w14:textId="1DE01472" w:rsidR="006C10F5" w:rsidRPr="006C10F5" w:rsidRDefault="0045257E" w:rsidP="006C10F5">
            <w:pPr>
              <w:pStyle w:val="Encabezado"/>
              <w:jc w:val="both"/>
              <w:rPr>
                <w:rFonts w:eastAsia="Times New Roman"/>
                <w:b/>
                <w:sz w:val="24"/>
                <w:szCs w:val="24"/>
              </w:rPr>
            </w:pPr>
            <w:r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3B6305">
              <w:rPr>
                <w:b/>
                <w:sz w:val="24"/>
                <w:szCs w:val="24"/>
              </w:rPr>
              <w:t>47</w:t>
            </w:r>
            <w:r w:rsidR="004F4044" w:rsidRPr="004E4D93">
              <w:rPr>
                <w:b/>
                <w:sz w:val="24"/>
                <w:szCs w:val="24"/>
              </w:rPr>
              <w:t>/</w:t>
            </w:r>
            <w:r w:rsidR="001F0858" w:rsidRPr="004E4D93">
              <w:rPr>
                <w:b/>
                <w:sz w:val="24"/>
                <w:szCs w:val="24"/>
              </w:rPr>
              <w:t>2024</w:t>
            </w:r>
            <w:r w:rsidR="004F4044" w:rsidRPr="004E4D93">
              <w:rPr>
                <w:b/>
                <w:sz w:val="24"/>
                <w:szCs w:val="24"/>
              </w:rPr>
              <w:t xml:space="preserve"> REFERENTE </w:t>
            </w:r>
            <w:r w:rsidR="004F4044" w:rsidRPr="006C10F5">
              <w:rPr>
                <w:b/>
                <w:sz w:val="24"/>
                <w:szCs w:val="24"/>
              </w:rPr>
              <w:t xml:space="preserve">A </w:t>
            </w:r>
            <w:r w:rsidR="004B5241" w:rsidRPr="006C10F5">
              <w:rPr>
                <w:b/>
                <w:sz w:val="24"/>
                <w:szCs w:val="24"/>
              </w:rPr>
              <w:t>LA</w:t>
            </w:r>
            <w:r w:rsidR="004B5241" w:rsidRPr="006C10F5">
              <w:rPr>
                <w:rFonts w:eastAsia="Arial"/>
                <w:b/>
                <w:sz w:val="24"/>
                <w:szCs w:val="24"/>
              </w:rPr>
              <w:t xml:space="preserve"> </w:t>
            </w:r>
            <w:r w:rsidR="006C10F5" w:rsidRPr="006C10F5">
              <w:rPr>
                <w:rFonts w:eastAsia="Times New Roman"/>
                <w:b/>
                <w:sz w:val="24"/>
                <w:szCs w:val="24"/>
              </w:rPr>
              <w:t>ADQUISICIÓN DE DISPOSITIVOS ELECTRÓNICOS TIPO TABLETA PARA LAS INSTALACIONES DEL OPD SERVICIOS DE SALUD DEL MUNICIPIO DE ZAPOPAN, ASÍ COMO EN LAS UNIDADES CRUZ VERDE.</w:t>
            </w:r>
          </w:p>
          <w:p w14:paraId="29356F64" w14:textId="2BBD2E4E" w:rsidR="00AE2E47" w:rsidRPr="004E4D93" w:rsidRDefault="00AE2E47" w:rsidP="00BB34BA">
            <w:pPr>
              <w:pStyle w:val="Encabezado"/>
              <w:jc w:val="both"/>
              <w:rPr>
                <w:rFonts w:eastAsia="Times New Roman"/>
                <w:b/>
                <w:sz w:val="24"/>
                <w:szCs w:val="24"/>
              </w:rPr>
            </w:pP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w:t>
            </w:r>
            <w:proofErr w:type="spellStart"/>
            <w:r w:rsidRPr="004E4D93">
              <w:rPr>
                <w:sz w:val="24"/>
                <w:szCs w:val="24"/>
              </w:rPr>
              <w:t>él</w:t>
            </w:r>
            <w:proofErr w:type="spellEnd"/>
            <w:r w:rsidRPr="004E4D93">
              <w:rPr>
                <w:sz w:val="24"/>
                <w:szCs w:val="24"/>
              </w:rPr>
              <w:t xml:space="preserve">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lastRenderedPageBreak/>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42130C60"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 xml:space="preserve">:00 </w:t>
            </w:r>
            <w:proofErr w:type="spellStart"/>
            <w:r w:rsidR="00436A12" w:rsidRPr="004E4D93">
              <w:rPr>
                <w:b/>
                <w:sz w:val="24"/>
                <w:szCs w:val="24"/>
              </w:rPr>
              <w:t>hrs</w:t>
            </w:r>
            <w:proofErr w:type="spellEnd"/>
            <w:r w:rsidR="00436A12" w:rsidRPr="004E4D93">
              <w:rPr>
                <w:b/>
                <w:sz w:val="24"/>
                <w:szCs w:val="24"/>
              </w:rPr>
              <w:t>. del</w:t>
            </w:r>
            <w:r w:rsidR="006C10F5">
              <w:rPr>
                <w:b/>
                <w:sz w:val="24"/>
                <w:szCs w:val="24"/>
              </w:rPr>
              <w:t xml:space="preserve"> día 08 de jul</w:t>
            </w:r>
            <w:r w:rsidR="00505787">
              <w:rPr>
                <w:b/>
                <w:sz w:val="24"/>
                <w:szCs w:val="24"/>
              </w:rPr>
              <w:t>i</w:t>
            </w:r>
            <w:r w:rsidR="007D3CB5">
              <w:rPr>
                <w:b/>
                <w:sz w:val="24"/>
                <w:szCs w:val="24"/>
              </w:rPr>
              <w:t>o</w:t>
            </w:r>
            <w:r w:rsidR="00AA43F6" w:rsidRPr="004E4D93">
              <w:rPr>
                <w:b/>
                <w:sz w:val="24"/>
                <w:szCs w:val="24"/>
              </w:rPr>
              <w:t xml:space="preserve"> de 2024</w:t>
            </w:r>
            <w:r w:rsidRPr="004E4D93">
              <w:rPr>
                <w:b/>
                <w:sz w:val="24"/>
                <w:szCs w:val="24"/>
              </w:rPr>
              <w:t>.</w:t>
            </w:r>
          </w:p>
          <w:p w14:paraId="58DDD149" w14:textId="0B02BC83"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505787">
              <w:rPr>
                <w:sz w:val="24"/>
                <w:szCs w:val="24"/>
              </w:rPr>
              <w:t>l día 06 de juni</w:t>
            </w:r>
            <w:r w:rsidR="007D3CB5">
              <w:rPr>
                <w:sz w:val="24"/>
                <w:szCs w:val="24"/>
              </w:rPr>
              <w:t>o</w:t>
            </w:r>
            <w:r w:rsidR="00B445EE" w:rsidRPr="004E4D93">
              <w:rPr>
                <w:sz w:val="24"/>
                <w:szCs w:val="24"/>
              </w:rPr>
              <w:t xml:space="preserve"> a más tardar a las 10</w:t>
            </w:r>
            <w:r w:rsidR="00743120" w:rsidRPr="004E4D93">
              <w:rPr>
                <w:sz w:val="24"/>
                <w:szCs w:val="24"/>
              </w:rPr>
              <w:t xml:space="preserve">:00 </w:t>
            </w:r>
            <w:proofErr w:type="spellStart"/>
            <w:r w:rsidR="00743120" w:rsidRPr="004E4D93">
              <w:rPr>
                <w:sz w:val="24"/>
                <w:szCs w:val="24"/>
              </w:rPr>
              <w:t>hrs</w:t>
            </w:r>
            <w:proofErr w:type="spellEnd"/>
            <w:r w:rsidR="00743120" w:rsidRPr="004E4D93">
              <w:rPr>
                <w:sz w:val="24"/>
                <w:szCs w:val="24"/>
              </w:rPr>
              <w:t>.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lastRenderedPageBreak/>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 xml:space="preserve">implica la evaluación de su contenido, ni el </w:t>
            </w:r>
            <w:proofErr w:type="spellStart"/>
            <w:r w:rsidRPr="004E4D93">
              <w:rPr>
                <w:b/>
                <w:sz w:val="24"/>
                <w:szCs w:val="24"/>
              </w:rPr>
              <w:t>desechamiento</w:t>
            </w:r>
            <w:proofErr w:type="spellEnd"/>
            <w:r w:rsidRPr="004E4D93">
              <w:rPr>
                <w:b/>
                <w:sz w:val="24"/>
                <w:szCs w:val="24"/>
              </w:rPr>
              <w:t xml:space="preserve">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w:t>
            </w:r>
            <w:r w:rsidRPr="004E4D93">
              <w:rPr>
                <w:sz w:val="24"/>
                <w:szCs w:val="24"/>
              </w:rPr>
              <w:lastRenderedPageBreak/>
              <w:t xml:space="preserve">de </w:t>
            </w:r>
            <w:proofErr w:type="spellStart"/>
            <w:r w:rsidRPr="004E4D93">
              <w:rPr>
                <w:sz w:val="24"/>
                <w:szCs w:val="24"/>
              </w:rPr>
              <w:t>desechamiento</w:t>
            </w:r>
            <w:proofErr w:type="spellEnd"/>
            <w:r w:rsidRPr="004E4D93">
              <w:rPr>
                <w:sz w:val="24"/>
                <w:szCs w:val="24"/>
              </w:rPr>
              <w:t xml:space="preserve">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lastRenderedPageBreak/>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lastRenderedPageBreak/>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 xml:space="preserve">Será motivo de </w:t>
            </w:r>
            <w:proofErr w:type="spellStart"/>
            <w:r w:rsidRPr="004E4D93">
              <w:rPr>
                <w:rFonts w:ascii="Calibri" w:hAnsi="Calibri" w:cs="Calibri"/>
                <w:sz w:val="24"/>
                <w:szCs w:val="24"/>
              </w:rPr>
              <w:t>desechamiento</w:t>
            </w:r>
            <w:proofErr w:type="spellEnd"/>
            <w:r w:rsidRPr="004E4D93">
              <w:rPr>
                <w:rFonts w:ascii="Calibri" w:hAnsi="Calibri" w:cs="Calibri"/>
                <w:sz w:val="24"/>
                <w:szCs w:val="24"/>
              </w:rPr>
              <w:t xml:space="preserve">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considerará como causa de </w:t>
            </w:r>
            <w:proofErr w:type="spellStart"/>
            <w:r w:rsidRPr="004E4D93">
              <w:rPr>
                <w:rFonts w:ascii="Calibri" w:eastAsia="Times New Roman" w:hAnsi="Calibri" w:cs="Calibri"/>
                <w:sz w:val="24"/>
                <w:szCs w:val="24"/>
              </w:rPr>
              <w:t>desechamiento</w:t>
            </w:r>
            <w:proofErr w:type="spellEnd"/>
            <w:r w:rsidRPr="004E4D93">
              <w:rPr>
                <w:rFonts w:ascii="Calibri" w:eastAsia="Times New Roman" w:hAnsi="Calibri" w:cs="Calibri"/>
                <w:sz w:val="24"/>
                <w:szCs w:val="24"/>
              </w:rPr>
              <w:t xml:space="preserve"> la falsificación de documentos por parte del licitante participante en la licitación; además de las responsabilidades </w:t>
            </w:r>
            <w:r w:rsidRPr="004E4D93">
              <w:rPr>
                <w:rFonts w:ascii="Calibri" w:eastAsia="Times New Roman" w:hAnsi="Calibri" w:cs="Calibri"/>
                <w:sz w:val="24"/>
                <w:szCs w:val="24"/>
              </w:rPr>
              <w:lastRenderedPageBreak/>
              <w:t>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lastRenderedPageBreak/>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 xml:space="preserve">Los Proveedores y licitantes que infrinjan las disposiciones contenidas en la Ley de Compras y en las correspondientes bases, serán sancionados por el Órgano Interno de Control del O.P.D. “SSMZ”. De manera enunciativa más no limitativa, las sanciones </w:t>
            </w:r>
            <w:r w:rsidRPr="004E4D93">
              <w:rPr>
                <w:sz w:val="24"/>
                <w:szCs w:val="24"/>
              </w:rPr>
              <w:lastRenderedPageBreak/>
              <w:t>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lastRenderedPageBreak/>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3D4B173F" w14:textId="07395458"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78AB4E7D" w14:textId="0183DB65"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41AB39A9" w14:textId="0D15CFED"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2EBAC116" w14:textId="00CA4F5C" w:rsidR="00EA4568"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9F752E">
        <w:rPr>
          <w:rFonts w:eastAsia="Arial"/>
          <w:b/>
          <w:sz w:val="24"/>
          <w:szCs w:val="24"/>
        </w:rPr>
        <w:t>47</w:t>
      </w:r>
      <w:r w:rsidR="00335786" w:rsidRPr="004E4D93">
        <w:rPr>
          <w:rFonts w:eastAsia="Arial"/>
          <w:b/>
          <w:sz w:val="24"/>
          <w:szCs w:val="24"/>
        </w:rPr>
        <w:t xml:space="preserve">/2024 </w:t>
      </w:r>
      <w:r w:rsidR="002A5232" w:rsidRPr="009F752E">
        <w:rPr>
          <w:rFonts w:eastAsia="Times New Roman"/>
          <w:b/>
          <w:sz w:val="24"/>
          <w:szCs w:val="24"/>
        </w:rPr>
        <w:t>ADQUISICIÓN D</w:t>
      </w:r>
      <w:r w:rsidR="009F752E" w:rsidRPr="009F752E">
        <w:rPr>
          <w:rFonts w:eastAsia="Times New Roman"/>
          <w:b/>
          <w:sz w:val="24"/>
          <w:szCs w:val="24"/>
        </w:rPr>
        <w:t>E DISPOSITIVOS ELECTRÓNICOS TIPO TABLETA PARA LAS INSTALACIONES DEL OPD SERVICIOS DE SALUD DEL MUNICIPIO DE ZAPOPAN, ASÍ COMO EN LAS UNIDADES CRUZ VERDE.</w:t>
      </w: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3278EAD7" w:rsidR="00AE2E47" w:rsidRPr="004E4D93" w:rsidRDefault="009F752E">
      <w:pPr>
        <w:pStyle w:val="Encabezado"/>
        <w:tabs>
          <w:tab w:val="clear" w:pos="4419"/>
          <w:tab w:val="clear" w:pos="8838"/>
          <w:tab w:val="center" w:pos="4252"/>
          <w:tab w:val="right" w:pos="8504"/>
        </w:tabs>
        <w:jc w:val="both"/>
        <w:rPr>
          <w:sz w:val="24"/>
          <w:szCs w:val="24"/>
          <w:lang w:eastAsia="en-US"/>
        </w:rPr>
      </w:pPr>
      <w:r>
        <w:rPr>
          <w:sz w:val="24"/>
          <w:szCs w:val="24"/>
          <w:lang w:eastAsia="en-US"/>
        </w:rPr>
        <w:t>El que</w:t>
      </w:r>
      <w:r w:rsidR="004F4044" w:rsidRPr="004E4D93">
        <w:rPr>
          <w:sz w:val="24"/>
          <w:szCs w:val="24"/>
          <w:lang w:eastAsia="en-US"/>
        </w:rPr>
        <w:t xml:space="preserve"> suscribe </w:t>
      </w:r>
      <w:r w:rsidR="004F4044" w:rsidRPr="004E4D93">
        <w:rPr>
          <w:b/>
          <w:sz w:val="24"/>
          <w:szCs w:val="24"/>
          <w:u w:val="single"/>
          <w:lang w:eastAsia="en-US"/>
        </w:rPr>
        <w:t>C. Nombre completo del representante legal del Licitante</w:t>
      </w:r>
      <w:r w:rsidR="004F4044" w:rsidRPr="004E4D93">
        <w:rPr>
          <w:sz w:val="24"/>
          <w:szCs w:val="24"/>
          <w:lang w:eastAsia="en-US"/>
        </w:rPr>
        <w:t>, bajo protesta de decir verdad, en nombre propio y de mí representado nombre completo</w:t>
      </w:r>
      <w:r w:rsidR="004F4044" w:rsidRPr="004E4D93">
        <w:rPr>
          <w:b/>
          <w:sz w:val="24"/>
          <w:szCs w:val="24"/>
          <w:u w:val="single"/>
          <w:lang w:eastAsia="en-US"/>
        </w:rPr>
        <w:t xml:space="preserve"> del Licitante</w:t>
      </w:r>
      <w:r w:rsidR="004F4044"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1C35059F" w:rsidR="00335786" w:rsidRDefault="00335786" w:rsidP="00BE39E1">
      <w:pPr>
        <w:rPr>
          <w:rFonts w:eastAsia="Arial"/>
          <w:b/>
          <w:sz w:val="24"/>
          <w:szCs w:val="24"/>
        </w:rPr>
      </w:pPr>
    </w:p>
    <w:p w14:paraId="39255C5C" w14:textId="28204ABC" w:rsidR="00090C86" w:rsidRDefault="00090C86" w:rsidP="00BE39E1">
      <w:pPr>
        <w:rPr>
          <w:rFonts w:eastAsia="Arial"/>
          <w:b/>
          <w:sz w:val="24"/>
          <w:szCs w:val="24"/>
        </w:rPr>
      </w:pPr>
    </w:p>
    <w:p w14:paraId="79DFE822" w14:textId="32C4B2DB" w:rsidR="00090C86" w:rsidRDefault="00090C86" w:rsidP="00BE39E1">
      <w:pPr>
        <w:rPr>
          <w:rFonts w:eastAsia="Arial"/>
          <w:b/>
          <w:sz w:val="24"/>
          <w:szCs w:val="24"/>
        </w:rPr>
      </w:pPr>
    </w:p>
    <w:p w14:paraId="3F0E4224" w14:textId="469188D9" w:rsidR="00090C86" w:rsidRDefault="00090C86" w:rsidP="00BE39E1">
      <w:pPr>
        <w:rPr>
          <w:rFonts w:eastAsia="Arial"/>
          <w:b/>
          <w:sz w:val="24"/>
          <w:szCs w:val="24"/>
        </w:rPr>
      </w:pPr>
    </w:p>
    <w:p w14:paraId="583BCD7D" w14:textId="5F010C5D" w:rsidR="00090C86" w:rsidRDefault="00090C86" w:rsidP="00BE39E1">
      <w:pPr>
        <w:rPr>
          <w:rFonts w:eastAsia="Arial"/>
          <w:b/>
          <w:sz w:val="24"/>
          <w:szCs w:val="24"/>
        </w:rPr>
      </w:pPr>
    </w:p>
    <w:p w14:paraId="46442925" w14:textId="494B47C9" w:rsidR="00090C86" w:rsidRDefault="00090C86" w:rsidP="00BE39E1">
      <w:pPr>
        <w:rPr>
          <w:rFonts w:eastAsia="Arial"/>
          <w:b/>
          <w:sz w:val="24"/>
          <w:szCs w:val="24"/>
        </w:rPr>
      </w:pPr>
    </w:p>
    <w:p w14:paraId="680DB6BE" w14:textId="6E03BF05" w:rsidR="00090C86" w:rsidRDefault="00090C86" w:rsidP="00BE39E1">
      <w:pPr>
        <w:rPr>
          <w:rFonts w:eastAsia="Arial"/>
          <w:b/>
          <w:sz w:val="24"/>
          <w:szCs w:val="24"/>
        </w:rPr>
      </w:pPr>
    </w:p>
    <w:p w14:paraId="20C40234" w14:textId="77777777" w:rsidR="00090C86" w:rsidRDefault="00090C86" w:rsidP="00BE39E1">
      <w:pPr>
        <w:rPr>
          <w:rFonts w:eastAsia="Arial"/>
          <w:b/>
          <w:sz w:val="24"/>
          <w:szCs w:val="24"/>
        </w:rPr>
      </w:pPr>
    </w:p>
    <w:p w14:paraId="24F8C321" w14:textId="77777777" w:rsidR="00090C86" w:rsidRPr="004E4D93" w:rsidRDefault="00090C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041D8D67" w:rsidR="00EB7CD7" w:rsidRDefault="00EB7CD7" w:rsidP="009D64D8">
      <w:pPr>
        <w:pStyle w:val="Standard"/>
        <w:spacing w:line="256" w:lineRule="auto"/>
        <w:ind w:right="-518"/>
        <w:jc w:val="both"/>
        <w:rPr>
          <w:rFonts w:ascii="Calibri" w:hAnsi="Calibri" w:cs="Calibri"/>
          <w:b/>
        </w:rPr>
      </w:pPr>
    </w:p>
    <w:p w14:paraId="7CC66ABA" w14:textId="7BF855BE" w:rsidR="00090C86" w:rsidRDefault="00090C86" w:rsidP="009D64D8">
      <w:pPr>
        <w:pStyle w:val="Standard"/>
        <w:spacing w:line="256" w:lineRule="auto"/>
        <w:ind w:right="-518"/>
        <w:jc w:val="both"/>
        <w:rPr>
          <w:rFonts w:ascii="Calibri" w:hAnsi="Calibri" w:cs="Calibri"/>
          <w:b/>
        </w:rPr>
      </w:pPr>
    </w:p>
    <w:p w14:paraId="04DC4CA3" w14:textId="45DD7D34" w:rsidR="00090C86" w:rsidRPr="004E4D93" w:rsidRDefault="00090C86"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3FF59FB9" w14:textId="77777777" w:rsidR="006D305D" w:rsidRDefault="006D305D" w:rsidP="00AD79CB">
      <w:pPr>
        <w:spacing w:after="0" w:line="240" w:lineRule="auto"/>
        <w:ind w:right="-1"/>
        <w:jc w:val="both"/>
        <w:rPr>
          <w:sz w:val="24"/>
          <w:szCs w:val="24"/>
        </w:rPr>
      </w:pPr>
    </w:p>
    <w:p w14:paraId="599F69F9" w14:textId="56464092" w:rsidR="00090C86" w:rsidRDefault="00090C86" w:rsidP="009F752E">
      <w:pPr>
        <w:spacing w:line="264" w:lineRule="auto"/>
        <w:jc w:val="both"/>
        <w:rPr>
          <w:rFonts w:asciiTheme="minorHAnsi" w:hAnsiTheme="minorHAnsi" w:cstheme="minorHAnsi"/>
          <w:sz w:val="24"/>
          <w:szCs w:val="24"/>
        </w:rPr>
      </w:pPr>
    </w:p>
    <w:p w14:paraId="672413E0" w14:textId="3A730E9B" w:rsidR="00090C86" w:rsidRDefault="009F752E" w:rsidP="00090C86">
      <w:pPr>
        <w:spacing w:after="0"/>
        <w:ind w:left="61"/>
        <w:jc w:val="both"/>
        <w:rPr>
          <w:sz w:val="24"/>
          <w:szCs w:val="24"/>
        </w:rPr>
      </w:pPr>
      <w:r w:rsidRPr="009F752E">
        <w:rPr>
          <w:sz w:val="24"/>
          <w:szCs w:val="24"/>
        </w:rPr>
        <w:t xml:space="preserve">La finalidad de la presente licitación es la adquisición </w:t>
      </w:r>
      <w:r w:rsidRPr="009F752E">
        <w:rPr>
          <w:b/>
          <w:sz w:val="24"/>
          <w:szCs w:val="24"/>
        </w:rPr>
        <w:t xml:space="preserve">de Dispositivos Electrónicos tipo Tableta </w:t>
      </w:r>
      <w:r w:rsidRPr="009F752E">
        <w:rPr>
          <w:sz w:val="24"/>
          <w:szCs w:val="24"/>
        </w:rPr>
        <w:t>que se utilizarán en las instalaciones del OPD Servicios de Salud del Municipio de Zapopan, así como en las unidades Cruz Verde. Dichos dispositivos permitirán generar la movilidad necesaria para trabajar operativamente manteniendo en uso los distintos sistemas digitales con los que se cuenta en la institución ya sea sistemas operativos, administrativos o mé</w:t>
      </w:r>
      <w:r w:rsidR="00090C86">
        <w:rPr>
          <w:sz w:val="24"/>
          <w:szCs w:val="24"/>
        </w:rPr>
        <w:t>dicos.</w:t>
      </w:r>
    </w:p>
    <w:p w14:paraId="6B04176A" w14:textId="1299A756" w:rsidR="00090C86" w:rsidRDefault="00090C86" w:rsidP="00090C86">
      <w:pPr>
        <w:spacing w:after="0"/>
        <w:ind w:left="61"/>
        <w:jc w:val="both"/>
        <w:rPr>
          <w:sz w:val="24"/>
          <w:szCs w:val="24"/>
        </w:rPr>
      </w:pPr>
    </w:p>
    <w:p w14:paraId="2BB53A14" w14:textId="20F6B934" w:rsidR="00090C86" w:rsidRDefault="00090C86" w:rsidP="00090C86">
      <w:pPr>
        <w:spacing w:after="0"/>
        <w:ind w:left="61"/>
        <w:jc w:val="both"/>
        <w:rPr>
          <w:sz w:val="24"/>
          <w:szCs w:val="24"/>
        </w:rPr>
      </w:pPr>
    </w:p>
    <w:p w14:paraId="342BB517" w14:textId="081A43D8" w:rsidR="00090C86" w:rsidRDefault="00090C86" w:rsidP="00090C86">
      <w:pPr>
        <w:spacing w:after="0"/>
        <w:ind w:left="61"/>
        <w:jc w:val="both"/>
        <w:rPr>
          <w:sz w:val="24"/>
          <w:szCs w:val="24"/>
        </w:rPr>
      </w:pPr>
    </w:p>
    <w:p w14:paraId="56B16771" w14:textId="77777777" w:rsidR="00CC793D" w:rsidRPr="00CC793D" w:rsidRDefault="00CC793D" w:rsidP="00CC793D">
      <w:pPr>
        <w:ind w:left="61"/>
        <w:jc w:val="both"/>
        <w:rPr>
          <w:sz w:val="24"/>
          <w:szCs w:val="24"/>
        </w:rPr>
      </w:pPr>
      <w:r w:rsidRPr="00CC793D">
        <w:rPr>
          <w:sz w:val="24"/>
          <w:szCs w:val="24"/>
        </w:rPr>
        <w:t>Se establece que los dispositivos electrónicos a adquirir deben ser completamente nuevos, excluyendo productos provenientes de saldos, reconstrucciones, descontinuados o aquellos que estén en proceso de discontinuación durante los 12 meses posteriores a la conclusión de este proceso de licitación. La verificación de esta condición será respaldada mediante la presentación de la documentación correspondiente.</w:t>
      </w:r>
    </w:p>
    <w:p w14:paraId="6EDA3935" w14:textId="77777777" w:rsidR="00CC793D" w:rsidRPr="00CC793D" w:rsidRDefault="00CC793D" w:rsidP="00CC793D">
      <w:pPr>
        <w:ind w:left="61"/>
        <w:jc w:val="both"/>
        <w:rPr>
          <w:sz w:val="24"/>
          <w:szCs w:val="24"/>
        </w:rPr>
      </w:pPr>
      <w:r w:rsidRPr="00CC793D">
        <w:rPr>
          <w:sz w:val="24"/>
          <w:szCs w:val="24"/>
        </w:rPr>
        <w:t xml:space="preserve">Los dispositivos deben de contar con soporte a navegación web, sistema operativo Android 11 o superior y contar con por lo menos soporte a conectividad Bluetooth y </w:t>
      </w:r>
      <w:proofErr w:type="spellStart"/>
      <w:r w:rsidRPr="00CC793D">
        <w:rPr>
          <w:sz w:val="24"/>
          <w:szCs w:val="24"/>
        </w:rPr>
        <w:t>WiFi</w:t>
      </w:r>
      <w:proofErr w:type="spellEnd"/>
    </w:p>
    <w:p w14:paraId="72A9626C" w14:textId="0A901F93" w:rsidR="00090C86" w:rsidRDefault="00090C86" w:rsidP="00090C86">
      <w:pPr>
        <w:spacing w:after="0"/>
        <w:ind w:left="61"/>
        <w:jc w:val="both"/>
        <w:rPr>
          <w:sz w:val="24"/>
          <w:szCs w:val="24"/>
        </w:rPr>
      </w:pPr>
    </w:p>
    <w:p w14:paraId="5617FE2D" w14:textId="3F1F52F3" w:rsidR="00090C86" w:rsidRDefault="00090C86" w:rsidP="00090C86">
      <w:pPr>
        <w:spacing w:after="0"/>
        <w:ind w:left="61"/>
        <w:jc w:val="both"/>
        <w:rPr>
          <w:sz w:val="24"/>
          <w:szCs w:val="24"/>
        </w:rPr>
      </w:pPr>
    </w:p>
    <w:p w14:paraId="2FBDF936" w14:textId="7AC89B82" w:rsidR="00090C86" w:rsidRDefault="00090C86" w:rsidP="00090C86">
      <w:pPr>
        <w:spacing w:after="0"/>
        <w:ind w:left="61"/>
        <w:jc w:val="both"/>
        <w:rPr>
          <w:sz w:val="24"/>
          <w:szCs w:val="24"/>
        </w:rPr>
      </w:pPr>
    </w:p>
    <w:p w14:paraId="7D02D07F" w14:textId="77777777" w:rsidR="00090C86" w:rsidRDefault="00090C86" w:rsidP="00090C86">
      <w:pPr>
        <w:spacing w:after="0"/>
        <w:ind w:left="61"/>
        <w:jc w:val="both"/>
        <w:rPr>
          <w:sz w:val="24"/>
          <w:szCs w:val="24"/>
        </w:rPr>
      </w:pPr>
    </w:p>
    <w:p w14:paraId="28F5A670" w14:textId="2F06A374" w:rsidR="00090C86" w:rsidRDefault="00090C86" w:rsidP="00090C86">
      <w:pPr>
        <w:spacing w:after="0"/>
        <w:ind w:left="61"/>
        <w:jc w:val="both"/>
        <w:rPr>
          <w:sz w:val="24"/>
          <w:szCs w:val="24"/>
        </w:rPr>
      </w:pPr>
    </w:p>
    <w:p w14:paraId="2CB95430" w14:textId="77777777" w:rsidR="00090C86" w:rsidRPr="00090C86" w:rsidRDefault="00090C86" w:rsidP="00090C86">
      <w:pPr>
        <w:spacing w:after="0"/>
        <w:ind w:left="61"/>
        <w:jc w:val="both"/>
        <w:rPr>
          <w:sz w:val="24"/>
          <w:szCs w:val="24"/>
        </w:rPr>
      </w:pPr>
    </w:p>
    <w:p w14:paraId="6E1B689D" w14:textId="77777777" w:rsidR="00090C86" w:rsidRPr="00CC793D" w:rsidRDefault="00090C86" w:rsidP="00090C86">
      <w:pPr>
        <w:spacing w:after="22"/>
        <w:ind w:left="61"/>
        <w:rPr>
          <w:sz w:val="24"/>
          <w:szCs w:val="24"/>
        </w:rPr>
      </w:pPr>
      <w:r w:rsidRPr="00CC793D">
        <w:rPr>
          <w:sz w:val="24"/>
          <w:szCs w:val="24"/>
        </w:rPr>
        <w:t xml:space="preserve">La solicitud responde a los requerimientos enlistados a continuación: </w:t>
      </w:r>
    </w:p>
    <w:tbl>
      <w:tblPr>
        <w:tblStyle w:val="TableGrid"/>
        <w:tblW w:w="8820" w:type="dxa"/>
        <w:tblInd w:w="-300" w:type="dxa"/>
        <w:tblCellMar>
          <w:top w:w="100" w:type="dxa"/>
          <w:left w:w="36" w:type="dxa"/>
        </w:tblCellMar>
        <w:tblLook w:val="04A0" w:firstRow="1" w:lastRow="0" w:firstColumn="1" w:lastColumn="0" w:noHBand="0" w:noVBand="1"/>
      </w:tblPr>
      <w:tblGrid>
        <w:gridCol w:w="420"/>
        <w:gridCol w:w="6780"/>
        <w:gridCol w:w="820"/>
        <w:gridCol w:w="800"/>
      </w:tblGrid>
      <w:tr w:rsidR="00090C86" w14:paraId="4825EB27" w14:textId="77777777" w:rsidTr="000C12FD">
        <w:trPr>
          <w:trHeight w:val="820"/>
        </w:trPr>
        <w:tc>
          <w:tcPr>
            <w:tcW w:w="420" w:type="dxa"/>
            <w:tcBorders>
              <w:top w:val="single" w:sz="8" w:space="0" w:color="000000"/>
              <w:left w:val="single" w:sz="8" w:space="0" w:color="000000"/>
              <w:bottom w:val="single" w:sz="8" w:space="0" w:color="000000"/>
              <w:right w:val="single" w:sz="8" w:space="0" w:color="000000"/>
            </w:tcBorders>
          </w:tcPr>
          <w:p w14:paraId="2C8952FC" w14:textId="77777777" w:rsidR="00090C86" w:rsidRDefault="00090C86" w:rsidP="000C12FD"/>
        </w:tc>
        <w:tc>
          <w:tcPr>
            <w:tcW w:w="6780" w:type="dxa"/>
            <w:tcBorders>
              <w:top w:val="single" w:sz="8" w:space="0" w:color="000000"/>
              <w:left w:val="single" w:sz="8" w:space="0" w:color="000000"/>
              <w:bottom w:val="single" w:sz="8" w:space="0" w:color="000000"/>
              <w:right w:val="single" w:sz="8" w:space="0" w:color="000000"/>
            </w:tcBorders>
            <w:vAlign w:val="center"/>
          </w:tcPr>
          <w:p w14:paraId="2B416271" w14:textId="77777777" w:rsidR="00090C86" w:rsidRPr="00090C86" w:rsidRDefault="00090C86" w:rsidP="000C12FD">
            <w:pPr>
              <w:spacing w:after="0"/>
              <w:ind w:right="54"/>
              <w:jc w:val="center"/>
              <w:rPr>
                <w:sz w:val="24"/>
                <w:szCs w:val="24"/>
              </w:rPr>
            </w:pPr>
            <w:r w:rsidRPr="00090C86">
              <w:rPr>
                <w:rFonts w:eastAsia="Century Gothic"/>
                <w:sz w:val="24"/>
                <w:szCs w:val="24"/>
              </w:rPr>
              <w:t>Descripción del Bien</w:t>
            </w:r>
          </w:p>
        </w:tc>
        <w:tc>
          <w:tcPr>
            <w:tcW w:w="820" w:type="dxa"/>
            <w:tcBorders>
              <w:top w:val="single" w:sz="8" w:space="0" w:color="000000"/>
              <w:left w:val="single" w:sz="8" w:space="0" w:color="000000"/>
              <w:bottom w:val="single" w:sz="8" w:space="0" w:color="000000"/>
              <w:right w:val="single" w:sz="8" w:space="0" w:color="000000"/>
            </w:tcBorders>
            <w:vAlign w:val="center"/>
          </w:tcPr>
          <w:p w14:paraId="066A5B2D" w14:textId="77777777" w:rsidR="00090C86" w:rsidRPr="00090C86" w:rsidRDefault="00090C86" w:rsidP="000C12FD">
            <w:pPr>
              <w:spacing w:after="0"/>
              <w:ind w:left="16"/>
              <w:rPr>
                <w:sz w:val="24"/>
                <w:szCs w:val="24"/>
              </w:rPr>
            </w:pPr>
            <w:r w:rsidRPr="00090C86">
              <w:rPr>
                <w:rFonts w:eastAsia="Century Gothic"/>
                <w:sz w:val="24"/>
                <w:szCs w:val="24"/>
              </w:rPr>
              <w:t>Unidad</w:t>
            </w:r>
          </w:p>
        </w:tc>
        <w:tc>
          <w:tcPr>
            <w:tcW w:w="800" w:type="dxa"/>
            <w:tcBorders>
              <w:top w:val="single" w:sz="8" w:space="0" w:color="000000"/>
              <w:left w:val="single" w:sz="8" w:space="0" w:color="000000"/>
              <w:bottom w:val="single" w:sz="8" w:space="0" w:color="000000"/>
              <w:right w:val="single" w:sz="8" w:space="0" w:color="000000"/>
            </w:tcBorders>
            <w:vAlign w:val="center"/>
          </w:tcPr>
          <w:p w14:paraId="393883D2" w14:textId="77777777" w:rsidR="00090C86" w:rsidRPr="00090C86" w:rsidRDefault="00090C86" w:rsidP="000C12FD">
            <w:pPr>
              <w:spacing w:after="0"/>
              <w:ind w:left="93"/>
              <w:rPr>
                <w:sz w:val="24"/>
                <w:szCs w:val="24"/>
              </w:rPr>
            </w:pPr>
            <w:proofErr w:type="spellStart"/>
            <w:r w:rsidRPr="00090C86">
              <w:rPr>
                <w:rFonts w:eastAsia="Century Gothic"/>
                <w:sz w:val="24"/>
                <w:szCs w:val="24"/>
              </w:rPr>
              <w:t>Cant</w:t>
            </w:r>
            <w:proofErr w:type="spellEnd"/>
            <w:r w:rsidRPr="00090C86">
              <w:rPr>
                <w:rFonts w:eastAsia="Century Gothic"/>
                <w:sz w:val="24"/>
                <w:szCs w:val="24"/>
              </w:rPr>
              <w:t>.</w:t>
            </w:r>
          </w:p>
        </w:tc>
      </w:tr>
      <w:tr w:rsidR="00090C86" w:rsidRPr="00090C86" w14:paraId="6966529F" w14:textId="77777777" w:rsidTr="000C12FD">
        <w:trPr>
          <w:trHeight w:val="10140"/>
        </w:trPr>
        <w:tc>
          <w:tcPr>
            <w:tcW w:w="420" w:type="dxa"/>
            <w:tcBorders>
              <w:top w:val="single" w:sz="8" w:space="0" w:color="000000"/>
              <w:left w:val="single" w:sz="8" w:space="0" w:color="000000"/>
              <w:bottom w:val="single" w:sz="8" w:space="0" w:color="000000"/>
              <w:right w:val="single" w:sz="8" w:space="0" w:color="000000"/>
            </w:tcBorders>
            <w:vAlign w:val="center"/>
          </w:tcPr>
          <w:p w14:paraId="71BB052A" w14:textId="77777777" w:rsidR="00090C86" w:rsidRPr="00090C86" w:rsidRDefault="00090C86" w:rsidP="000C12FD">
            <w:pPr>
              <w:spacing w:after="0"/>
              <w:ind w:left="110"/>
              <w:rPr>
                <w:sz w:val="24"/>
                <w:szCs w:val="24"/>
              </w:rPr>
            </w:pPr>
            <w:r w:rsidRPr="00090C86">
              <w:rPr>
                <w:rFonts w:eastAsia="Century Gothic"/>
                <w:sz w:val="24"/>
                <w:szCs w:val="24"/>
              </w:rPr>
              <w:t>1</w:t>
            </w:r>
          </w:p>
        </w:tc>
        <w:tc>
          <w:tcPr>
            <w:tcW w:w="6780" w:type="dxa"/>
            <w:tcBorders>
              <w:top w:val="single" w:sz="8" w:space="0" w:color="000000"/>
              <w:left w:val="single" w:sz="8" w:space="0" w:color="000000"/>
              <w:bottom w:val="single" w:sz="8" w:space="0" w:color="000000"/>
              <w:right w:val="single" w:sz="8" w:space="0" w:color="000000"/>
            </w:tcBorders>
          </w:tcPr>
          <w:p w14:paraId="2EC21FD5" w14:textId="77777777" w:rsidR="00090C86" w:rsidRPr="00090C86" w:rsidRDefault="00090C86" w:rsidP="00090C86">
            <w:pPr>
              <w:spacing w:after="0" w:line="321" w:lineRule="auto"/>
              <w:ind w:right="42"/>
              <w:jc w:val="both"/>
              <w:rPr>
                <w:sz w:val="24"/>
                <w:szCs w:val="24"/>
              </w:rPr>
            </w:pPr>
            <w:r w:rsidRPr="00090C86">
              <w:rPr>
                <w:rFonts w:eastAsia="Century Gothic"/>
                <w:sz w:val="24"/>
                <w:szCs w:val="24"/>
              </w:rPr>
              <w:t xml:space="preserve">Dispositivo electrónico </w:t>
            </w:r>
            <w:proofErr w:type="spellStart"/>
            <w:r w:rsidRPr="00090C86">
              <w:rPr>
                <w:rFonts w:eastAsia="Century Gothic"/>
                <w:sz w:val="24"/>
                <w:szCs w:val="24"/>
              </w:rPr>
              <w:t>touch</w:t>
            </w:r>
            <w:proofErr w:type="spellEnd"/>
            <w:r w:rsidRPr="00090C86">
              <w:rPr>
                <w:rFonts w:eastAsia="Century Gothic"/>
                <w:sz w:val="24"/>
                <w:szCs w:val="24"/>
              </w:rPr>
              <w:t xml:space="preserve"> de conectividad </w:t>
            </w:r>
            <w:proofErr w:type="spellStart"/>
            <w:r w:rsidRPr="00090C86">
              <w:rPr>
                <w:rFonts w:eastAsia="Century Gothic"/>
                <w:sz w:val="24"/>
                <w:szCs w:val="24"/>
              </w:rPr>
              <w:t>Wi</w:t>
            </w:r>
            <w:proofErr w:type="spellEnd"/>
            <w:r w:rsidRPr="00090C86">
              <w:rPr>
                <w:rFonts w:eastAsia="Century Gothic"/>
                <w:sz w:val="24"/>
                <w:szCs w:val="24"/>
              </w:rPr>
              <w:t xml:space="preserve">-Fi de 278.2mm en formato tipo Tablet. La pantalla principal debe de tener una dimensión mínima de 278.2mm, con una resolución mínima de 1920 x 1200 (WUXGA) con un mínimo de números de colores de reproducción de 16 millones en pantalla tipo TFT, el procesador debe de ser mínimo de ocho núcleos de múltiples velocidades de 2.2 GHz y 1.8GHz mínimos, debe de contar con una cámara trasera mínima de 8 megapíxeles con auto enfoque, así como una cámara frontal de 5 megapíxeles, con una resolución de grabación de vídeo de 1920 x 1080 píxeles a 30 cuadros por segundo. Deberá contar con al menos 8 gigabytes de memoria RAM y un mínimo de 128 gigabytes, así como ranura de expansión de almacenamiento de 1 terabyte, así mismo deberá contar con un puerto USB tipo C de, con puerto estéreo de 3.5mm, </w:t>
            </w:r>
            <w:proofErr w:type="spellStart"/>
            <w:r w:rsidRPr="00090C86">
              <w:rPr>
                <w:rFonts w:eastAsia="Century Gothic"/>
                <w:sz w:val="24"/>
                <w:szCs w:val="24"/>
              </w:rPr>
              <w:t>Wi</w:t>
            </w:r>
            <w:proofErr w:type="spellEnd"/>
            <w:r w:rsidRPr="00090C86">
              <w:rPr>
                <w:rFonts w:eastAsia="Century Gothic"/>
                <w:sz w:val="24"/>
                <w:szCs w:val="24"/>
              </w:rPr>
              <w:t>-Fi protocolo 802.11 a/b/g/n/</w:t>
            </w:r>
            <w:proofErr w:type="spellStart"/>
            <w:r w:rsidRPr="00090C86">
              <w:rPr>
                <w:rFonts w:eastAsia="Century Gothic"/>
                <w:sz w:val="24"/>
                <w:szCs w:val="24"/>
              </w:rPr>
              <w:t>ac</w:t>
            </w:r>
            <w:proofErr w:type="spellEnd"/>
            <w:r w:rsidRPr="00090C86">
              <w:rPr>
                <w:rFonts w:eastAsia="Century Gothic"/>
                <w:sz w:val="24"/>
                <w:szCs w:val="24"/>
              </w:rPr>
              <w:t xml:space="preserve"> 2.4G + 5GHz, versión de </w:t>
            </w:r>
            <w:proofErr w:type="spellStart"/>
            <w:r w:rsidRPr="00090C86">
              <w:rPr>
                <w:rFonts w:eastAsia="Century Gothic"/>
                <w:sz w:val="24"/>
                <w:szCs w:val="24"/>
              </w:rPr>
              <w:t>bluetooth</w:t>
            </w:r>
            <w:proofErr w:type="spellEnd"/>
            <w:r w:rsidRPr="00090C86">
              <w:rPr>
                <w:rFonts w:eastAsia="Century Gothic"/>
                <w:sz w:val="24"/>
                <w:szCs w:val="24"/>
              </w:rPr>
              <w:t xml:space="preserve"> de 5.1 con perfiles A2DP, AVRCP, DI, HID, HOGP, OPP, PAN. </w:t>
            </w:r>
          </w:p>
          <w:p w14:paraId="684C06B8" w14:textId="77777777" w:rsidR="00090C86" w:rsidRPr="00090C86" w:rsidRDefault="00090C86" w:rsidP="00090C86">
            <w:pPr>
              <w:spacing w:after="0" w:line="321" w:lineRule="auto"/>
              <w:jc w:val="both"/>
              <w:rPr>
                <w:sz w:val="24"/>
                <w:szCs w:val="24"/>
              </w:rPr>
            </w:pPr>
            <w:r w:rsidRPr="00090C86">
              <w:rPr>
                <w:rFonts w:eastAsia="Century Gothic"/>
                <w:sz w:val="24"/>
                <w:szCs w:val="24"/>
              </w:rPr>
              <w:t>Deberá tener sensores de Acelerómetro, Giroscopio, Sensor geomagnético, Sensor Hall, Sensor de luz. Deberá tener las dimensiones de 168.7 x 257.1 x 6.9 mínimas con un peso de 480 gramos, con batería de capacidad de 7040mAh.</w:t>
            </w:r>
          </w:p>
          <w:p w14:paraId="47AAA09A" w14:textId="77777777" w:rsidR="00090C86" w:rsidRPr="00090C86" w:rsidRDefault="00090C86" w:rsidP="00090C86">
            <w:pPr>
              <w:spacing w:after="69"/>
              <w:jc w:val="both"/>
              <w:rPr>
                <w:sz w:val="24"/>
                <w:szCs w:val="24"/>
              </w:rPr>
            </w:pPr>
            <w:r w:rsidRPr="00090C86">
              <w:rPr>
                <w:rFonts w:eastAsia="Century Gothic"/>
                <w:sz w:val="24"/>
                <w:szCs w:val="24"/>
              </w:rPr>
              <w:t xml:space="preserve">Deberá reproducir los siguientes formatos de vídeo MP4, M4V, </w:t>
            </w:r>
          </w:p>
          <w:p w14:paraId="77E01307" w14:textId="77777777" w:rsidR="00090C86" w:rsidRPr="00090C86" w:rsidRDefault="00090C86" w:rsidP="00090C86">
            <w:pPr>
              <w:spacing w:after="0" w:line="321" w:lineRule="auto"/>
              <w:jc w:val="both"/>
              <w:rPr>
                <w:sz w:val="24"/>
                <w:szCs w:val="24"/>
              </w:rPr>
            </w:pPr>
            <w:r w:rsidRPr="00090C86">
              <w:rPr>
                <w:rFonts w:eastAsia="Century Gothic"/>
                <w:sz w:val="24"/>
                <w:szCs w:val="24"/>
              </w:rPr>
              <w:t xml:space="preserve">3GP, 3G2, AVI, FLV, MKV, WEBM con resolución mínimas de 1920 x 1080 a 60 cuadros por segundo, también deberá reproducir los siguientes formatos de audio MP3, M4A, 3GA, </w:t>
            </w:r>
          </w:p>
          <w:p w14:paraId="6A46E0A3" w14:textId="77777777" w:rsidR="00090C86" w:rsidRPr="00090C86" w:rsidRDefault="00090C86" w:rsidP="00090C86">
            <w:pPr>
              <w:spacing w:after="0"/>
              <w:jc w:val="both"/>
              <w:rPr>
                <w:sz w:val="24"/>
                <w:szCs w:val="24"/>
              </w:rPr>
            </w:pPr>
            <w:r w:rsidRPr="00090C86">
              <w:rPr>
                <w:rFonts w:eastAsia="Century Gothic"/>
                <w:sz w:val="24"/>
                <w:szCs w:val="24"/>
              </w:rPr>
              <w:t>AAC, OGG, OGA, WAV, AMR, AWB, FLAC, MID, MIDI, XMF, MXMF, IMY, RTTTL, RTX, OTA.</w:t>
            </w:r>
          </w:p>
        </w:tc>
        <w:tc>
          <w:tcPr>
            <w:tcW w:w="820" w:type="dxa"/>
            <w:tcBorders>
              <w:top w:val="single" w:sz="8" w:space="0" w:color="000000"/>
              <w:left w:val="single" w:sz="8" w:space="0" w:color="000000"/>
              <w:bottom w:val="single" w:sz="8" w:space="0" w:color="000000"/>
              <w:right w:val="single" w:sz="8" w:space="0" w:color="000000"/>
            </w:tcBorders>
            <w:vAlign w:val="center"/>
          </w:tcPr>
          <w:p w14:paraId="3C24B90A" w14:textId="77777777" w:rsidR="00090C86" w:rsidRPr="00090C86" w:rsidRDefault="00090C86" w:rsidP="000C12FD">
            <w:pPr>
              <w:spacing w:after="0"/>
              <w:ind w:left="110"/>
              <w:rPr>
                <w:sz w:val="24"/>
                <w:szCs w:val="24"/>
              </w:rPr>
            </w:pPr>
            <w:r w:rsidRPr="00090C86">
              <w:rPr>
                <w:rFonts w:eastAsia="Century Gothic"/>
                <w:sz w:val="24"/>
                <w:szCs w:val="24"/>
              </w:rPr>
              <w:t>PIEZA</w:t>
            </w:r>
          </w:p>
        </w:tc>
        <w:tc>
          <w:tcPr>
            <w:tcW w:w="800" w:type="dxa"/>
            <w:tcBorders>
              <w:top w:val="single" w:sz="8" w:space="0" w:color="000000"/>
              <w:left w:val="single" w:sz="8" w:space="0" w:color="000000"/>
              <w:bottom w:val="single" w:sz="8" w:space="0" w:color="000000"/>
              <w:right w:val="single" w:sz="8" w:space="0" w:color="000000"/>
            </w:tcBorders>
            <w:vAlign w:val="center"/>
          </w:tcPr>
          <w:p w14:paraId="67DB76B8" w14:textId="77777777" w:rsidR="00090C86" w:rsidRPr="00090C86" w:rsidRDefault="00090C86" w:rsidP="000C12FD">
            <w:pPr>
              <w:spacing w:after="0"/>
              <w:ind w:right="34"/>
              <w:jc w:val="center"/>
              <w:rPr>
                <w:sz w:val="24"/>
                <w:szCs w:val="24"/>
              </w:rPr>
            </w:pPr>
            <w:r w:rsidRPr="00090C86">
              <w:rPr>
                <w:rFonts w:eastAsia="Century Gothic"/>
                <w:sz w:val="24"/>
                <w:szCs w:val="24"/>
              </w:rPr>
              <w:t>65</w:t>
            </w:r>
          </w:p>
        </w:tc>
      </w:tr>
    </w:tbl>
    <w:p w14:paraId="157C9F8A" w14:textId="77777777" w:rsidR="00090C86" w:rsidRPr="00090C86" w:rsidRDefault="00090C86" w:rsidP="00090C86">
      <w:pPr>
        <w:spacing w:after="0"/>
        <w:ind w:left="-2910" w:right="10539"/>
        <w:rPr>
          <w:sz w:val="24"/>
          <w:szCs w:val="24"/>
        </w:rPr>
      </w:pPr>
    </w:p>
    <w:tbl>
      <w:tblPr>
        <w:tblStyle w:val="TableGrid"/>
        <w:tblW w:w="8820" w:type="dxa"/>
        <w:tblInd w:w="-300" w:type="dxa"/>
        <w:tblCellMar>
          <w:top w:w="104" w:type="dxa"/>
          <w:left w:w="36" w:type="dxa"/>
          <w:right w:w="36" w:type="dxa"/>
        </w:tblCellMar>
        <w:tblLook w:val="04A0" w:firstRow="1" w:lastRow="0" w:firstColumn="1" w:lastColumn="0" w:noHBand="0" w:noVBand="1"/>
      </w:tblPr>
      <w:tblGrid>
        <w:gridCol w:w="420"/>
        <w:gridCol w:w="6780"/>
        <w:gridCol w:w="820"/>
        <w:gridCol w:w="800"/>
      </w:tblGrid>
      <w:tr w:rsidR="00090C86" w:rsidRPr="00090C86" w14:paraId="3FF085C8" w14:textId="77777777" w:rsidTr="000C12FD">
        <w:trPr>
          <w:trHeight w:val="10860"/>
        </w:trPr>
        <w:tc>
          <w:tcPr>
            <w:tcW w:w="420" w:type="dxa"/>
            <w:tcBorders>
              <w:top w:val="single" w:sz="8" w:space="0" w:color="000000"/>
              <w:left w:val="single" w:sz="8" w:space="0" w:color="000000"/>
              <w:bottom w:val="single" w:sz="8" w:space="0" w:color="000000"/>
              <w:right w:val="single" w:sz="8" w:space="0" w:color="000000"/>
            </w:tcBorders>
            <w:vAlign w:val="center"/>
          </w:tcPr>
          <w:p w14:paraId="69013BAF" w14:textId="77777777" w:rsidR="00090C86" w:rsidRPr="00090C86" w:rsidRDefault="00090C86" w:rsidP="000C12FD">
            <w:pPr>
              <w:spacing w:after="0"/>
              <w:ind w:left="110"/>
              <w:rPr>
                <w:sz w:val="24"/>
                <w:szCs w:val="24"/>
              </w:rPr>
            </w:pPr>
            <w:r w:rsidRPr="00090C86">
              <w:rPr>
                <w:rFonts w:eastAsia="Century Gothic"/>
                <w:sz w:val="24"/>
                <w:szCs w:val="24"/>
              </w:rPr>
              <w:lastRenderedPageBreak/>
              <w:t>2</w:t>
            </w:r>
          </w:p>
        </w:tc>
        <w:tc>
          <w:tcPr>
            <w:tcW w:w="6780" w:type="dxa"/>
            <w:tcBorders>
              <w:top w:val="single" w:sz="8" w:space="0" w:color="000000"/>
              <w:left w:val="single" w:sz="8" w:space="0" w:color="000000"/>
              <w:bottom w:val="single" w:sz="8" w:space="0" w:color="000000"/>
              <w:right w:val="single" w:sz="8" w:space="0" w:color="000000"/>
            </w:tcBorders>
          </w:tcPr>
          <w:p w14:paraId="6F5B9E82" w14:textId="77777777" w:rsidR="00090C86" w:rsidRPr="00090C86" w:rsidRDefault="00090C86" w:rsidP="00090C86">
            <w:pPr>
              <w:spacing w:after="0" w:line="321" w:lineRule="auto"/>
              <w:ind w:right="6"/>
              <w:jc w:val="both"/>
              <w:rPr>
                <w:sz w:val="24"/>
                <w:szCs w:val="24"/>
              </w:rPr>
            </w:pPr>
            <w:r w:rsidRPr="00090C86">
              <w:rPr>
                <w:rFonts w:eastAsia="Century Gothic"/>
                <w:sz w:val="24"/>
                <w:szCs w:val="24"/>
              </w:rPr>
              <w:t xml:space="preserve">Dispositivo electrónico </w:t>
            </w:r>
            <w:proofErr w:type="spellStart"/>
            <w:r w:rsidRPr="00090C86">
              <w:rPr>
                <w:rFonts w:eastAsia="Century Gothic"/>
                <w:sz w:val="24"/>
                <w:szCs w:val="24"/>
              </w:rPr>
              <w:t>touch</w:t>
            </w:r>
            <w:proofErr w:type="spellEnd"/>
            <w:r w:rsidRPr="00090C86">
              <w:rPr>
                <w:rFonts w:eastAsia="Century Gothic"/>
                <w:sz w:val="24"/>
                <w:szCs w:val="24"/>
              </w:rPr>
              <w:t xml:space="preserve"> de conectividad </w:t>
            </w:r>
            <w:proofErr w:type="spellStart"/>
            <w:r w:rsidRPr="00090C86">
              <w:rPr>
                <w:rFonts w:eastAsia="Century Gothic"/>
                <w:sz w:val="24"/>
                <w:szCs w:val="24"/>
              </w:rPr>
              <w:t>Wi</w:t>
            </w:r>
            <w:proofErr w:type="spellEnd"/>
            <w:r w:rsidRPr="00090C86">
              <w:rPr>
                <w:rFonts w:eastAsia="Century Gothic"/>
                <w:sz w:val="24"/>
                <w:szCs w:val="24"/>
              </w:rPr>
              <w:t xml:space="preserve">-Fi de 221.0mm en formato tipo Tablet. La pantalla principal debe de tener una dimensión mínima de 221.0mm, con una resolución mínima de 1340 x 800 (WXGA+) con un mínimo de números de colores de reproducción de 16 millones en pantalla tipo TFT, el procesador debe de ser mínimo de ocho núcleos de múltiples velocidades de 2.2 GHz y 2.0GHz mínimos, debe de contar con una cámara trasera mínima de 8 megapíxeles con auto enfoque, así como una cámara frontal de 2 megapíxeles, con una resolución de grabación de vídeo de 1920 x 1080 píxeles a 30 cuadros por segundo. Deberá contar con al menos 4 gigabytes de memoria RAM y un mínimo de 64 gigabytes, así como ranura de expansión de almacenamiento de 1 terabyte, así mismo deberá contar con un puerto USB tipo C de, con puerto estéreo de 3.5mm, </w:t>
            </w:r>
            <w:proofErr w:type="spellStart"/>
            <w:r w:rsidRPr="00090C86">
              <w:rPr>
                <w:rFonts w:eastAsia="Century Gothic"/>
                <w:sz w:val="24"/>
                <w:szCs w:val="24"/>
              </w:rPr>
              <w:t>Wi</w:t>
            </w:r>
            <w:proofErr w:type="spellEnd"/>
            <w:r w:rsidRPr="00090C86">
              <w:rPr>
                <w:rFonts w:eastAsia="Century Gothic"/>
                <w:sz w:val="24"/>
                <w:szCs w:val="24"/>
              </w:rPr>
              <w:t>-Fi protocolo 802.11 a/b/g/n/</w:t>
            </w:r>
            <w:proofErr w:type="spellStart"/>
            <w:r w:rsidRPr="00090C86">
              <w:rPr>
                <w:rFonts w:eastAsia="Century Gothic"/>
                <w:sz w:val="24"/>
                <w:szCs w:val="24"/>
              </w:rPr>
              <w:t>ac</w:t>
            </w:r>
            <w:proofErr w:type="spellEnd"/>
            <w:r w:rsidRPr="00090C86">
              <w:rPr>
                <w:rFonts w:eastAsia="Century Gothic"/>
                <w:sz w:val="24"/>
                <w:szCs w:val="24"/>
              </w:rPr>
              <w:t xml:space="preserve"> 2.4G + 5GHz, versión de </w:t>
            </w:r>
            <w:proofErr w:type="spellStart"/>
            <w:r w:rsidRPr="00090C86">
              <w:rPr>
                <w:rFonts w:eastAsia="Century Gothic"/>
                <w:sz w:val="24"/>
                <w:szCs w:val="24"/>
              </w:rPr>
              <w:t>bluetooth</w:t>
            </w:r>
            <w:proofErr w:type="spellEnd"/>
            <w:r w:rsidRPr="00090C86">
              <w:rPr>
                <w:rFonts w:eastAsia="Century Gothic"/>
                <w:sz w:val="24"/>
                <w:szCs w:val="24"/>
              </w:rPr>
              <w:t xml:space="preserve"> de 5.0 con perfiles A2DP, AVRCP, DI, HID, HOGP, OPP, PAN.</w:t>
            </w:r>
          </w:p>
          <w:p w14:paraId="28DCDDAF" w14:textId="77777777" w:rsidR="00090C86" w:rsidRPr="00090C86" w:rsidRDefault="00090C86" w:rsidP="00090C86">
            <w:pPr>
              <w:spacing w:after="0" w:line="321" w:lineRule="auto"/>
              <w:jc w:val="both"/>
              <w:rPr>
                <w:sz w:val="24"/>
                <w:szCs w:val="24"/>
              </w:rPr>
            </w:pPr>
            <w:r w:rsidRPr="00090C86">
              <w:rPr>
                <w:rFonts w:eastAsia="Century Gothic"/>
                <w:sz w:val="24"/>
                <w:szCs w:val="24"/>
              </w:rPr>
              <w:t>Deberá tener sensores de Acelerómetro, Giroscopio, Sensor geomagnético, Sensor Hall, Sensor de luz.</w:t>
            </w:r>
          </w:p>
          <w:p w14:paraId="3C31512D" w14:textId="77777777" w:rsidR="00090C86" w:rsidRPr="00090C86" w:rsidRDefault="00090C86" w:rsidP="00090C86">
            <w:pPr>
              <w:spacing w:after="0" w:line="321" w:lineRule="auto"/>
              <w:jc w:val="both"/>
              <w:rPr>
                <w:sz w:val="24"/>
                <w:szCs w:val="24"/>
              </w:rPr>
            </w:pPr>
            <w:r w:rsidRPr="00090C86">
              <w:rPr>
                <w:rFonts w:eastAsia="Century Gothic"/>
                <w:sz w:val="24"/>
                <w:szCs w:val="24"/>
              </w:rPr>
              <w:t>Deberá tener las siguientes especificaciones físicas, dimensiones de 211.0 mm x 124.7 mm x 8.0 mm mínimas con un peso de 366 gramos, con batería de capacidad de 5100mAh.</w:t>
            </w:r>
          </w:p>
          <w:p w14:paraId="4B03F394" w14:textId="77777777" w:rsidR="00090C86" w:rsidRPr="00090C86" w:rsidRDefault="00090C86" w:rsidP="00090C86">
            <w:pPr>
              <w:spacing w:after="69"/>
              <w:jc w:val="both"/>
              <w:rPr>
                <w:sz w:val="24"/>
                <w:szCs w:val="24"/>
              </w:rPr>
            </w:pPr>
            <w:r w:rsidRPr="00090C86">
              <w:rPr>
                <w:rFonts w:eastAsia="Century Gothic"/>
                <w:sz w:val="24"/>
                <w:szCs w:val="24"/>
              </w:rPr>
              <w:t xml:space="preserve">Deberá reproducir los siguientes formatos de vídeo MP4, M4V, </w:t>
            </w:r>
          </w:p>
          <w:p w14:paraId="71A45280" w14:textId="77777777" w:rsidR="00090C86" w:rsidRPr="00090C86" w:rsidRDefault="00090C86" w:rsidP="00090C86">
            <w:pPr>
              <w:spacing w:after="0" w:line="321" w:lineRule="auto"/>
              <w:jc w:val="both"/>
              <w:rPr>
                <w:sz w:val="24"/>
                <w:szCs w:val="24"/>
              </w:rPr>
            </w:pPr>
            <w:r w:rsidRPr="00090C86">
              <w:rPr>
                <w:rFonts w:eastAsia="Century Gothic"/>
                <w:sz w:val="24"/>
                <w:szCs w:val="24"/>
              </w:rPr>
              <w:t xml:space="preserve">3GP, 3G2, AVI, FLV, MKV, WEBM con resolución mínimas de 1920 x 1080 a 60 cuadros por segundo, también deberá reproducir los siguientes formatos de audio MP3, M4A, 3GA, </w:t>
            </w:r>
          </w:p>
          <w:p w14:paraId="47FDDB41" w14:textId="77777777" w:rsidR="00090C86" w:rsidRPr="00090C86" w:rsidRDefault="00090C86" w:rsidP="00090C86">
            <w:pPr>
              <w:spacing w:after="69"/>
              <w:jc w:val="both"/>
              <w:rPr>
                <w:sz w:val="24"/>
                <w:szCs w:val="24"/>
              </w:rPr>
            </w:pPr>
            <w:r w:rsidRPr="00090C86">
              <w:rPr>
                <w:rFonts w:eastAsia="Century Gothic"/>
                <w:sz w:val="24"/>
                <w:szCs w:val="24"/>
              </w:rPr>
              <w:t xml:space="preserve">AAC, OGG, OGA, WAV, AMR, AWB, FLAC, MID, MIDI, XMF, </w:t>
            </w:r>
          </w:p>
          <w:p w14:paraId="70D13609" w14:textId="77777777" w:rsidR="00090C86" w:rsidRPr="00090C86" w:rsidRDefault="00090C86" w:rsidP="00090C86">
            <w:pPr>
              <w:spacing w:after="0"/>
              <w:jc w:val="both"/>
              <w:rPr>
                <w:sz w:val="24"/>
                <w:szCs w:val="24"/>
              </w:rPr>
            </w:pPr>
            <w:r w:rsidRPr="00090C86">
              <w:rPr>
                <w:rFonts w:eastAsia="Century Gothic"/>
                <w:sz w:val="24"/>
                <w:szCs w:val="24"/>
              </w:rPr>
              <w:t>MXMF, IMY, RTTTL, RTX, OTA</w:t>
            </w:r>
          </w:p>
        </w:tc>
        <w:tc>
          <w:tcPr>
            <w:tcW w:w="820" w:type="dxa"/>
            <w:tcBorders>
              <w:top w:val="single" w:sz="8" w:space="0" w:color="000000"/>
              <w:left w:val="single" w:sz="8" w:space="0" w:color="000000"/>
              <w:bottom w:val="single" w:sz="8" w:space="0" w:color="000000"/>
              <w:right w:val="single" w:sz="8" w:space="0" w:color="000000"/>
            </w:tcBorders>
            <w:vAlign w:val="center"/>
          </w:tcPr>
          <w:p w14:paraId="2512E6EA" w14:textId="77777777" w:rsidR="00090C86" w:rsidRPr="00090C86" w:rsidRDefault="00090C86" w:rsidP="000C12FD">
            <w:pPr>
              <w:spacing w:after="0"/>
              <w:ind w:left="110"/>
              <w:rPr>
                <w:sz w:val="24"/>
                <w:szCs w:val="24"/>
              </w:rPr>
            </w:pPr>
            <w:r w:rsidRPr="00090C86">
              <w:rPr>
                <w:rFonts w:eastAsia="Century Gothic"/>
                <w:sz w:val="24"/>
                <w:szCs w:val="24"/>
              </w:rPr>
              <w:t>PIEZA</w:t>
            </w:r>
          </w:p>
        </w:tc>
        <w:tc>
          <w:tcPr>
            <w:tcW w:w="800" w:type="dxa"/>
            <w:tcBorders>
              <w:top w:val="single" w:sz="8" w:space="0" w:color="000000"/>
              <w:left w:val="single" w:sz="8" w:space="0" w:color="000000"/>
              <w:bottom w:val="single" w:sz="8" w:space="0" w:color="000000"/>
              <w:right w:val="single" w:sz="8" w:space="0" w:color="000000"/>
            </w:tcBorders>
            <w:vAlign w:val="center"/>
          </w:tcPr>
          <w:p w14:paraId="61316B5C" w14:textId="77777777" w:rsidR="00090C86" w:rsidRPr="00090C86" w:rsidRDefault="00090C86" w:rsidP="000C12FD">
            <w:pPr>
              <w:spacing w:after="0"/>
              <w:ind w:left="2"/>
              <w:jc w:val="center"/>
              <w:rPr>
                <w:sz w:val="24"/>
                <w:szCs w:val="24"/>
              </w:rPr>
            </w:pPr>
            <w:r w:rsidRPr="00090C86">
              <w:rPr>
                <w:rFonts w:eastAsia="Century Gothic"/>
                <w:sz w:val="24"/>
                <w:szCs w:val="24"/>
              </w:rPr>
              <w:t>15</w:t>
            </w:r>
          </w:p>
        </w:tc>
      </w:tr>
    </w:tbl>
    <w:p w14:paraId="09492FF0" w14:textId="77777777" w:rsidR="00090C86" w:rsidRPr="00090C86" w:rsidRDefault="00090C86" w:rsidP="00090C86">
      <w:pPr>
        <w:spacing w:after="0"/>
        <w:ind w:left="-2910" w:right="10539"/>
        <w:rPr>
          <w:sz w:val="24"/>
          <w:szCs w:val="24"/>
        </w:rPr>
      </w:pPr>
    </w:p>
    <w:tbl>
      <w:tblPr>
        <w:tblStyle w:val="TableGrid"/>
        <w:tblW w:w="8820" w:type="dxa"/>
        <w:tblInd w:w="-300" w:type="dxa"/>
        <w:tblCellMar>
          <w:top w:w="104" w:type="dxa"/>
          <w:left w:w="36" w:type="dxa"/>
        </w:tblCellMar>
        <w:tblLook w:val="04A0" w:firstRow="1" w:lastRow="0" w:firstColumn="1" w:lastColumn="0" w:noHBand="0" w:noVBand="1"/>
      </w:tblPr>
      <w:tblGrid>
        <w:gridCol w:w="420"/>
        <w:gridCol w:w="6780"/>
        <w:gridCol w:w="820"/>
        <w:gridCol w:w="800"/>
      </w:tblGrid>
      <w:tr w:rsidR="00090C86" w:rsidRPr="00090C86" w14:paraId="6C948893" w14:textId="77777777" w:rsidTr="000C12FD">
        <w:trPr>
          <w:trHeight w:val="12660"/>
        </w:trPr>
        <w:tc>
          <w:tcPr>
            <w:tcW w:w="420" w:type="dxa"/>
            <w:tcBorders>
              <w:top w:val="single" w:sz="8" w:space="0" w:color="000000"/>
              <w:left w:val="single" w:sz="8" w:space="0" w:color="000000"/>
              <w:bottom w:val="single" w:sz="8" w:space="0" w:color="000000"/>
              <w:right w:val="single" w:sz="8" w:space="0" w:color="000000"/>
            </w:tcBorders>
            <w:vAlign w:val="center"/>
          </w:tcPr>
          <w:p w14:paraId="57C0BB57" w14:textId="77777777" w:rsidR="00090C86" w:rsidRPr="00090C86" w:rsidRDefault="00090C86" w:rsidP="000C12FD">
            <w:pPr>
              <w:spacing w:after="0"/>
              <w:ind w:left="110"/>
              <w:rPr>
                <w:sz w:val="24"/>
                <w:szCs w:val="24"/>
              </w:rPr>
            </w:pPr>
            <w:r w:rsidRPr="00090C86">
              <w:rPr>
                <w:rFonts w:eastAsia="Century Gothic"/>
                <w:sz w:val="24"/>
                <w:szCs w:val="24"/>
              </w:rPr>
              <w:lastRenderedPageBreak/>
              <w:t>3</w:t>
            </w:r>
          </w:p>
        </w:tc>
        <w:tc>
          <w:tcPr>
            <w:tcW w:w="6780" w:type="dxa"/>
            <w:tcBorders>
              <w:top w:val="single" w:sz="8" w:space="0" w:color="000000"/>
              <w:left w:val="single" w:sz="8" w:space="0" w:color="000000"/>
              <w:bottom w:val="single" w:sz="8" w:space="0" w:color="000000"/>
              <w:right w:val="single" w:sz="8" w:space="0" w:color="000000"/>
            </w:tcBorders>
          </w:tcPr>
          <w:p w14:paraId="17DFD871" w14:textId="77777777" w:rsidR="00090C86" w:rsidRPr="00090C86" w:rsidRDefault="00090C86" w:rsidP="00090C86">
            <w:pPr>
              <w:spacing w:after="0" w:line="321" w:lineRule="auto"/>
              <w:ind w:right="19"/>
              <w:jc w:val="both"/>
              <w:rPr>
                <w:sz w:val="24"/>
                <w:szCs w:val="24"/>
              </w:rPr>
            </w:pPr>
            <w:r w:rsidRPr="00090C86">
              <w:rPr>
                <w:rFonts w:eastAsia="Century Gothic"/>
                <w:sz w:val="24"/>
                <w:szCs w:val="24"/>
              </w:rPr>
              <w:t xml:space="preserve">Dispositivo electrónico </w:t>
            </w:r>
            <w:proofErr w:type="spellStart"/>
            <w:r w:rsidRPr="00090C86">
              <w:rPr>
                <w:rFonts w:eastAsia="Century Gothic"/>
                <w:sz w:val="24"/>
                <w:szCs w:val="24"/>
              </w:rPr>
              <w:t>touch</w:t>
            </w:r>
            <w:proofErr w:type="spellEnd"/>
            <w:r w:rsidRPr="00090C86">
              <w:rPr>
                <w:rFonts w:eastAsia="Century Gothic"/>
                <w:sz w:val="24"/>
                <w:szCs w:val="24"/>
              </w:rPr>
              <w:t xml:space="preserve"> de conectividad </w:t>
            </w:r>
            <w:proofErr w:type="spellStart"/>
            <w:r w:rsidRPr="00090C86">
              <w:rPr>
                <w:rFonts w:eastAsia="Century Gothic"/>
                <w:sz w:val="24"/>
                <w:szCs w:val="24"/>
              </w:rPr>
              <w:t>Wi</w:t>
            </w:r>
            <w:proofErr w:type="spellEnd"/>
            <w:r w:rsidRPr="00090C86">
              <w:rPr>
                <w:rFonts w:eastAsia="Century Gothic"/>
                <w:sz w:val="24"/>
                <w:szCs w:val="24"/>
              </w:rPr>
              <w:t>-Fi y LTE en formato tipo Tablet. La pantalla principal debe de tener una dimensión mínima de 278.2mm, con una resolución mínima de 1920 x 1200 (WUXGA) con un mínimo de números de colores de reproducción de 16 millones en pantalla tipo TFT, el procesador debe de ser mínimo de ocho núcleos de múltiples velocidades de 2.2 GHz y 1.8GHz mínimos, debe de contar con una cámara trasera mínima de 8 megapíxeles con auto enfoque, así como una cámara frontal de 5 megapíxeles, con una resolución de grabación de vídeo de 1920 x 1080 píxeles a 30 cuadros por segundo.</w:t>
            </w:r>
          </w:p>
          <w:p w14:paraId="017F26BE" w14:textId="77777777" w:rsidR="00090C86" w:rsidRPr="00090C86" w:rsidRDefault="00090C86" w:rsidP="00090C86">
            <w:pPr>
              <w:spacing w:after="0" w:line="321" w:lineRule="auto"/>
              <w:ind w:right="15"/>
              <w:jc w:val="both"/>
              <w:rPr>
                <w:sz w:val="24"/>
                <w:szCs w:val="24"/>
              </w:rPr>
            </w:pPr>
            <w:r w:rsidRPr="00090C86">
              <w:rPr>
                <w:rFonts w:eastAsia="Century Gothic"/>
                <w:sz w:val="24"/>
                <w:szCs w:val="24"/>
              </w:rPr>
              <w:t xml:space="preserve">Deberá contar con al menos 8 gigabytes de memoria RAM y un mínimo de 128 gigabytes, así como ranura de expansión de almacenamiento de 1 terabyte, así mismo deberá contar con un puerto USB tipo C de, con puerto estéreo de 3.5mm, </w:t>
            </w:r>
            <w:proofErr w:type="spellStart"/>
            <w:r w:rsidRPr="00090C86">
              <w:rPr>
                <w:rFonts w:eastAsia="Century Gothic"/>
                <w:sz w:val="24"/>
                <w:szCs w:val="24"/>
              </w:rPr>
              <w:t>Wi</w:t>
            </w:r>
            <w:proofErr w:type="spellEnd"/>
            <w:r w:rsidRPr="00090C86">
              <w:rPr>
                <w:rFonts w:eastAsia="Century Gothic"/>
                <w:sz w:val="24"/>
                <w:szCs w:val="24"/>
              </w:rPr>
              <w:t>-Fi protocolo 802.11 a/b/g/n/</w:t>
            </w:r>
            <w:proofErr w:type="spellStart"/>
            <w:r w:rsidRPr="00090C86">
              <w:rPr>
                <w:rFonts w:eastAsia="Century Gothic"/>
                <w:sz w:val="24"/>
                <w:szCs w:val="24"/>
              </w:rPr>
              <w:t>ac</w:t>
            </w:r>
            <w:proofErr w:type="spellEnd"/>
            <w:r w:rsidRPr="00090C86">
              <w:rPr>
                <w:rFonts w:eastAsia="Century Gothic"/>
                <w:sz w:val="24"/>
                <w:szCs w:val="24"/>
              </w:rPr>
              <w:t xml:space="preserve"> 2.4G + 5GHz, versión de </w:t>
            </w:r>
            <w:proofErr w:type="spellStart"/>
            <w:r w:rsidRPr="00090C86">
              <w:rPr>
                <w:rFonts w:eastAsia="Century Gothic"/>
                <w:sz w:val="24"/>
                <w:szCs w:val="24"/>
              </w:rPr>
              <w:t>bluetooth</w:t>
            </w:r>
            <w:proofErr w:type="spellEnd"/>
            <w:r w:rsidRPr="00090C86">
              <w:rPr>
                <w:rFonts w:eastAsia="Century Gothic"/>
                <w:sz w:val="24"/>
                <w:szCs w:val="24"/>
              </w:rPr>
              <w:t xml:space="preserve"> de 5.1 con perfiles A2DP, AVRCP, DI, HID, HOGP, </w:t>
            </w:r>
          </w:p>
          <w:p w14:paraId="05FE09A3" w14:textId="77777777" w:rsidR="00090C86" w:rsidRPr="00090C86" w:rsidRDefault="00090C86" w:rsidP="00090C86">
            <w:pPr>
              <w:spacing w:after="69"/>
              <w:jc w:val="both"/>
              <w:rPr>
                <w:sz w:val="24"/>
                <w:szCs w:val="24"/>
              </w:rPr>
            </w:pPr>
            <w:r w:rsidRPr="00090C86">
              <w:rPr>
                <w:rFonts w:eastAsia="Century Gothic"/>
                <w:sz w:val="24"/>
                <w:szCs w:val="24"/>
              </w:rPr>
              <w:t xml:space="preserve">OPP, PAN. Deberá tener sensores de Acelerómetro, </w:t>
            </w:r>
          </w:p>
          <w:p w14:paraId="7DC4780C" w14:textId="77777777" w:rsidR="00090C86" w:rsidRPr="00090C86" w:rsidRDefault="00090C86" w:rsidP="00090C86">
            <w:pPr>
              <w:spacing w:after="0" w:line="321" w:lineRule="auto"/>
              <w:jc w:val="both"/>
              <w:rPr>
                <w:sz w:val="24"/>
                <w:szCs w:val="24"/>
              </w:rPr>
            </w:pPr>
            <w:r w:rsidRPr="00090C86">
              <w:rPr>
                <w:rFonts w:eastAsia="Century Gothic"/>
                <w:sz w:val="24"/>
                <w:szCs w:val="24"/>
              </w:rPr>
              <w:t xml:space="preserve">Giroscopio, Sensor geomagnético, Sensor Hall, Sensor de luz. Deberá tener las siguientes especificaciones físicas, dimensiones de 168.7 x 257.1 x 6.9 mínimas con un peso de 480 gramos, con batería de capacidad de 7040m Ah. Deberá reproducir los siguientes formatos de video MP4, M4V, 3GP, 3G2, AVI, FLV, MKV, WEBM con resolución mínimas de 1920 x 1080 a 60 cuadros por segundo, también deberá reproducir los siguientes formatos de audio MP3, M4A, 3GA, AAC, OGG, OGA, WAV, AMR, AWB, FLAC, MID, MIDI, XMF, MXMF, IMY, RTTTL, RTX, OTA. Deberá conectarse con red y bandas 2G </w:t>
            </w:r>
          </w:p>
          <w:p w14:paraId="753E54C8" w14:textId="77777777" w:rsidR="00090C86" w:rsidRPr="00090C86" w:rsidRDefault="00090C86" w:rsidP="00090C86">
            <w:pPr>
              <w:spacing w:after="69"/>
              <w:jc w:val="both"/>
              <w:rPr>
                <w:sz w:val="24"/>
                <w:szCs w:val="24"/>
              </w:rPr>
            </w:pPr>
            <w:r w:rsidRPr="00090C86">
              <w:rPr>
                <w:rFonts w:eastAsia="Century Gothic"/>
                <w:sz w:val="24"/>
                <w:szCs w:val="24"/>
              </w:rPr>
              <w:t xml:space="preserve">GSM: GSM (850), GSM (900), DCS (1800), PCS19003G UMTS: </w:t>
            </w:r>
          </w:p>
          <w:p w14:paraId="73477750" w14:textId="77777777" w:rsidR="00090C86" w:rsidRPr="00090C86" w:rsidRDefault="00090C86" w:rsidP="00090C86">
            <w:pPr>
              <w:spacing w:after="69"/>
              <w:jc w:val="both"/>
              <w:rPr>
                <w:sz w:val="24"/>
                <w:szCs w:val="24"/>
              </w:rPr>
            </w:pPr>
            <w:r w:rsidRPr="00090C86">
              <w:rPr>
                <w:rFonts w:eastAsia="Century Gothic"/>
                <w:sz w:val="24"/>
                <w:szCs w:val="24"/>
              </w:rPr>
              <w:t xml:space="preserve">B1(2100), B2(1900), B4(AWS), B5(850), B8(900)4G FDD LTE: </w:t>
            </w:r>
          </w:p>
          <w:p w14:paraId="17B91F3E" w14:textId="77777777" w:rsidR="00090C86" w:rsidRPr="00090C86" w:rsidRDefault="00090C86" w:rsidP="00090C86">
            <w:pPr>
              <w:spacing w:after="69"/>
              <w:jc w:val="both"/>
              <w:rPr>
                <w:sz w:val="24"/>
                <w:szCs w:val="24"/>
              </w:rPr>
            </w:pPr>
            <w:r w:rsidRPr="00090C86">
              <w:rPr>
                <w:rFonts w:eastAsia="Century Gothic"/>
                <w:sz w:val="24"/>
                <w:szCs w:val="24"/>
              </w:rPr>
              <w:t xml:space="preserve">B1(2100), B2(1900), B3(1800), B4(AWS), B5(850), B7(2600), </w:t>
            </w:r>
          </w:p>
          <w:p w14:paraId="33F045A5" w14:textId="77777777" w:rsidR="00090C86" w:rsidRPr="00090C86" w:rsidRDefault="00090C86" w:rsidP="00090C86">
            <w:pPr>
              <w:spacing w:after="69"/>
              <w:jc w:val="both"/>
              <w:rPr>
                <w:sz w:val="24"/>
                <w:szCs w:val="24"/>
              </w:rPr>
            </w:pPr>
            <w:r w:rsidRPr="00090C86">
              <w:rPr>
                <w:rFonts w:eastAsia="Century Gothic"/>
                <w:sz w:val="24"/>
                <w:szCs w:val="24"/>
              </w:rPr>
              <w:t xml:space="preserve">B8(900), B12(700), B13(700), B17(700), B20(800), B26(850), </w:t>
            </w:r>
          </w:p>
          <w:p w14:paraId="23ACA6A8" w14:textId="77777777" w:rsidR="00090C86" w:rsidRPr="00090C86" w:rsidRDefault="00090C86" w:rsidP="00090C86">
            <w:pPr>
              <w:spacing w:after="0"/>
              <w:jc w:val="both"/>
              <w:rPr>
                <w:sz w:val="24"/>
                <w:szCs w:val="24"/>
              </w:rPr>
            </w:pPr>
            <w:r w:rsidRPr="00090C86">
              <w:rPr>
                <w:rFonts w:eastAsia="Century Gothic"/>
                <w:sz w:val="24"/>
                <w:szCs w:val="24"/>
              </w:rPr>
              <w:t>B28(700), B66(AWS-3)4G TDD LTE: B38(2600), B40(2300), B41(2500), así mismo deberá de estar liberada para conectarse con distintos proveedores de red.</w:t>
            </w:r>
          </w:p>
        </w:tc>
        <w:tc>
          <w:tcPr>
            <w:tcW w:w="820" w:type="dxa"/>
            <w:tcBorders>
              <w:top w:val="single" w:sz="8" w:space="0" w:color="000000"/>
              <w:left w:val="single" w:sz="8" w:space="0" w:color="000000"/>
              <w:bottom w:val="single" w:sz="8" w:space="0" w:color="000000"/>
              <w:right w:val="single" w:sz="8" w:space="0" w:color="000000"/>
            </w:tcBorders>
            <w:vAlign w:val="center"/>
          </w:tcPr>
          <w:p w14:paraId="31823B19" w14:textId="77777777" w:rsidR="00090C86" w:rsidRPr="00090C86" w:rsidRDefault="00090C86" w:rsidP="000C12FD">
            <w:pPr>
              <w:spacing w:after="0"/>
              <w:ind w:left="110"/>
              <w:rPr>
                <w:sz w:val="24"/>
                <w:szCs w:val="24"/>
              </w:rPr>
            </w:pPr>
            <w:r w:rsidRPr="00090C86">
              <w:rPr>
                <w:rFonts w:eastAsia="Century Gothic"/>
                <w:sz w:val="24"/>
                <w:szCs w:val="24"/>
              </w:rPr>
              <w:t>PIEZA</w:t>
            </w:r>
          </w:p>
        </w:tc>
        <w:tc>
          <w:tcPr>
            <w:tcW w:w="800" w:type="dxa"/>
            <w:tcBorders>
              <w:top w:val="single" w:sz="8" w:space="0" w:color="000000"/>
              <w:left w:val="single" w:sz="8" w:space="0" w:color="000000"/>
              <w:bottom w:val="single" w:sz="8" w:space="0" w:color="000000"/>
              <w:right w:val="single" w:sz="8" w:space="0" w:color="000000"/>
            </w:tcBorders>
            <w:vAlign w:val="center"/>
          </w:tcPr>
          <w:p w14:paraId="6C21ED2B" w14:textId="77777777" w:rsidR="00090C86" w:rsidRPr="00090C86" w:rsidRDefault="00090C86" w:rsidP="000C12FD">
            <w:pPr>
              <w:spacing w:after="0"/>
              <w:ind w:right="34"/>
              <w:jc w:val="center"/>
              <w:rPr>
                <w:sz w:val="24"/>
                <w:szCs w:val="24"/>
              </w:rPr>
            </w:pPr>
            <w:r w:rsidRPr="00090C86">
              <w:rPr>
                <w:rFonts w:eastAsia="Century Gothic"/>
                <w:sz w:val="24"/>
                <w:szCs w:val="24"/>
              </w:rPr>
              <w:t>5</w:t>
            </w:r>
          </w:p>
        </w:tc>
      </w:tr>
    </w:tbl>
    <w:p w14:paraId="19485648" w14:textId="77777777" w:rsidR="00090C86" w:rsidRPr="00090C86" w:rsidRDefault="00090C86" w:rsidP="00090C86">
      <w:pPr>
        <w:spacing w:after="0"/>
        <w:ind w:left="-2910" w:right="10539"/>
        <w:rPr>
          <w:sz w:val="24"/>
          <w:szCs w:val="24"/>
        </w:rPr>
      </w:pPr>
    </w:p>
    <w:tbl>
      <w:tblPr>
        <w:tblStyle w:val="TableGrid"/>
        <w:tblW w:w="8840" w:type="dxa"/>
        <w:tblInd w:w="60" w:type="dxa"/>
        <w:tblCellMar>
          <w:top w:w="100" w:type="dxa"/>
          <w:left w:w="51" w:type="dxa"/>
          <w:right w:w="77" w:type="dxa"/>
        </w:tblCellMar>
        <w:tblLook w:val="04A0" w:firstRow="1" w:lastRow="0" w:firstColumn="1" w:lastColumn="0" w:noHBand="0" w:noVBand="1"/>
      </w:tblPr>
      <w:tblGrid>
        <w:gridCol w:w="420"/>
        <w:gridCol w:w="6780"/>
        <w:gridCol w:w="840"/>
        <w:gridCol w:w="800"/>
      </w:tblGrid>
      <w:tr w:rsidR="00090C86" w:rsidRPr="00090C86" w14:paraId="451B6D28" w14:textId="77777777" w:rsidTr="000C12FD">
        <w:trPr>
          <w:trHeight w:val="5080"/>
        </w:trPr>
        <w:tc>
          <w:tcPr>
            <w:tcW w:w="420" w:type="dxa"/>
            <w:tcBorders>
              <w:top w:val="single" w:sz="8" w:space="0" w:color="000000"/>
              <w:left w:val="single" w:sz="8" w:space="0" w:color="000000"/>
              <w:bottom w:val="single" w:sz="8" w:space="0" w:color="000000"/>
              <w:right w:val="single" w:sz="8" w:space="0" w:color="000000"/>
            </w:tcBorders>
            <w:vAlign w:val="center"/>
          </w:tcPr>
          <w:p w14:paraId="0722CAC5" w14:textId="77777777" w:rsidR="00090C86" w:rsidRPr="00090C86" w:rsidRDefault="00090C86" w:rsidP="000C12FD">
            <w:pPr>
              <w:spacing w:after="0"/>
              <w:ind w:left="110"/>
              <w:rPr>
                <w:sz w:val="24"/>
                <w:szCs w:val="24"/>
              </w:rPr>
            </w:pPr>
            <w:r w:rsidRPr="00090C86">
              <w:rPr>
                <w:rFonts w:eastAsia="Century Gothic"/>
                <w:sz w:val="24"/>
                <w:szCs w:val="24"/>
              </w:rPr>
              <w:lastRenderedPageBreak/>
              <w:t>4</w:t>
            </w:r>
          </w:p>
        </w:tc>
        <w:tc>
          <w:tcPr>
            <w:tcW w:w="6780" w:type="dxa"/>
            <w:tcBorders>
              <w:top w:val="single" w:sz="8" w:space="0" w:color="000000"/>
              <w:left w:val="single" w:sz="8" w:space="0" w:color="000000"/>
              <w:bottom w:val="single" w:sz="8" w:space="0" w:color="000000"/>
              <w:right w:val="single" w:sz="8" w:space="0" w:color="000000"/>
            </w:tcBorders>
          </w:tcPr>
          <w:p w14:paraId="5CC9AD66" w14:textId="77777777" w:rsidR="00090C86" w:rsidRPr="00090C86" w:rsidRDefault="00090C86" w:rsidP="00090C86">
            <w:pPr>
              <w:spacing w:after="0" w:line="321" w:lineRule="auto"/>
              <w:jc w:val="both"/>
              <w:rPr>
                <w:sz w:val="24"/>
                <w:szCs w:val="24"/>
              </w:rPr>
            </w:pPr>
            <w:r w:rsidRPr="00090C86">
              <w:rPr>
                <w:rFonts w:eastAsia="Century Gothic"/>
                <w:sz w:val="24"/>
                <w:szCs w:val="24"/>
              </w:rPr>
              <w:t>Dispositivo protector de uso rudo para protección Tablet de 278.2mm. La funda protectora será de uso rudo de material tipo silicón, para evitar rayones y raspones, deberá incluir mica protectora de pantalla así también con correa incluida, agarre ajustable para mano y giro de 360º con diseño ergonómico.</w:t>
            </w:r>
          </w:p>
          <w:p w14:paraId="400E06FC" w14:textId="77777777" w:rsidR="00090C86" w:rsidRPr="00090C86" w:rsidRDefault="00090C86" w:rsidP="00090C86">
            <w:pPr>
              <w:spacing w:after="0"/>
              <w:jc w:val="both"/>
              <w:rPr>
                <w:sz w:val="24"/>
                <w:szCs w:val="24"/>
              </w:rPr>
            </w:pPr>
            <w:r w:rsidRPr="00090C86">
              <w:rPr>
                <w:rFonts w:eastAsia="Century Gothic"/>
                <w:sz w:val="24"/>
                <w:szCs w:val="24"/>
              </w:rPr>
              <w:t>Deberá tener las siguientes características, estructura rígida que protege el dispositivo contra golpes y caídas, con correa de hombro para transportar, con correa que ajusta perfectamente a la mano para mejor agarre con un soporte que gira 360 grados para ajustar tu Tableta en diferentes posiciones, diseño compatible que permite tener acceso a todos los botones del dispositivo, cámara, altavoz y funciones en color negro.</w:t>
            </w:r>
          </w:p>
        </w:tc>
        <w:tc>
          <w:tcPr>
            <w:tcW w:w="840" w:type="dxa"/>
            <w:tcBorders>
              <w:top w:val="single" w:sz="8" w:space="0" w:color="000000"/>
              <w:left w:val="single" w:sz="8" w:space="0" w:color="000000"/>
              <w:bottom w:val="single" w:sz="8" w:space="0" w:color="000000"/>
              <w:right w:val="single" w:sz="8" w:space="0" w:color="000000"/>
            </w:tcBorders>
            <w:vAlign w:val="center"/>
          </w:tcPr>
          <w:p w14:paraId="752EBEB8" w14:textId="77777777" w:rsidR="00090C86" w:rsidRPr="00090C86" w:rsidRDefault="00090C86" w:rsidP="000C12FD">
            <w:pPr>
              <w:spacing w:after="0"/>
              <w:ind w:left="110"/>
              <w:rPr>
                <w:sz w:val="24"/>
                <w:szCs w:val="24"/>
              </w:rPr>
            </w:pPr>
            <w:r w:rsidRPr="00090C86">
              <w:rPr>
                <w:rFonts w:eastAsia="Century Gothic"/>
                <w:sz w:val="24"/>
                <w:szCs w:val="24"/>
              </w:rPr>
              <w:t>PIEZA</w:t>
            </w:r>
          </w:p>
        </w:tc>
        <w:tc>
          <w:tcPr>
            <w:tcW w:w="800" w:type="dxa"/>
            <w:tcBorders>
              <w:top w:val="single" w:sz="8" w:space="0" w:color="000000"/>
              <w:left w:val="single" w:sz="8" w:space="0" w:color="000000"/>
              <w:bottom w:val="single" w:sz="8" w:space="0" w:color="000000"/>
              <w:right w:val="single" w:sz="8" w:space="0" w:color="000000"/>
            </w:tcBorders>
            <w:vAlign w:val="center"/>
          </w:tcPr>
          <w:p w14:paraId="1D579C7F" w14:textId="77777777" w:rsidR="00090C86" w:rsidRPr="00090C86" w:rsidRDefault="00090C86" w:rsidP="000C12FD">
            <w:pPr>
              <w:spacing w:after="0"/>
              <w:ind w:left="18"/>
              <w:jc w:val="center"/>
              <w:rPr>
                <w:sz w:val="24"/>
                <w:szCs w:val="24"/>
              </w:rPr>
            </w:pPr>
            <w:r w:rsidRPr="00090C86">
              <w:rPr>
                <w:rFonts w:eastAsia="Century Gothic"/>
                <w:sz w:val="24"/>
                <w:szCs w:val="24"/>
              </w:rPr>
              <w:t>60</w:t>
            </w:r>
          </w:p>
        </w:tc>
      </w:tr>
      <w:tr w:rsidR="00090C86" w:rsidRPr="00090C86" w14:paraId="34404202" w14:textId="77777777" w:rsidTr="000C12FD">
        <w:trPr>
          <w:trHeight w:val="4720"/>
        </w:trPr>
        <w:tc>
          <w:tcPr>
            <w:tcW w:w="420" w:type="dxa"/>
            <w:tcBorders>
              <w:top w:val="single" w:sz="8" w:space="0" w:color="000000"/>
              <w:left w:val="single" w:sz="8" w:space="0" w:color="000000"/>
              <w:bottom w:val="single" w:sz="8" w:space="0" w:color="000000"/>
              <w:right w:val="single" w:sz="8" w:space="0" w:color="000000"/>
            </w:tcBorders>
            <w:vAlign w:val="center"/>
          </w:tcPr>
          <w:p w14:paraId="48377A23" w14:textId="77777777" w:rsidR="00090C86" w:rsidRPr="00090C86" w:rsidRDefault="00090C86" w:rsidP="000C12FD">
            <w:pPr>
              <w:spacing w:after="0"/>
              <w:ind w:left="110"/>
              <w:rPr>
                <w:sz w:val="24"/>
                <w:szCs w:val="24"/>
              </w:rPr>
            </w:pPr>
            <w:r w:rsidRPr="00090C86">
              <w:rPr>
                <w:rFonts w:eastAsia="Century Gothic"/>
                <w:sz w:val="24"/>
                <w:szCs w:val="24"/>
              </w:rPr>
              <w:t>5</w:t>
            </w:r>
          </w:p>
        </w:tc>
        <w:tc>
          <w:tcPr>
            <w:tcW w:w="6780" w:type="dxa"/>
            <w:tcBorders>
              <w:top w:val="single" w:sz="8" w:space="0" w:color="000000"/>
              <w:left w:val="single" w:sz="8" w:space="0" w:color="000000"/>
              <w:bottom w:val="single" w:sz="8" w:space="0" w:color="000000"/>
              <w:right w:val="single" w:sz="8" w:space="0" w:color="000000"/>
            </w:tcBorders>
          </w:tcPr>
          <w:p w14:paraId="13556C0E" w14:textId="77777777" w:rsidR="00090C86" w:rsidRPr="00090C86" w:rsidRDefault="00090C86" w:rsidP="00090C86">
            <w:pPr>
              <w:spacing w:after="0" w:line="321" w:lineRule="auto"/>
              <w:jc w:val="both"/>
              <w:rPr>
                <w:sz w:val="24"/>
                <w:szCs w:val="24"/>
              </w:rPr>
            </w:pPr>
            <w:r w:rsidRPr="00090C86">
              <w:rPr>
                <w:rFonts w:eastAsia="Century Gothic"/>
                <w:sz w:val="24"/>
                <w:szCs w:val="24"/>
              </w:rPr>
              <w:t>Dispositivo protector de uso rudo para protección Tablet de 221.0mm. La funda protectora será de uso rudo de material tipo silicón, para evitar rayones y raspones, deberá incluir mica protectora de pantalla así también con correa incluida, agarre ajustable para mano y giro de 360º con diseño ergonómico, en color negro.</w:t>
            </w:r>
          </w:p>
          <w:p w14:paraId="4F1F18AC" w14:textId="77777777" w:rsidR="00090C86" w:rsidRPr="00090C86" w:rsidRDefault="00090C86" w:rsidP="00090C86">
            <w:pPr>
              <w:spacing w:after="0"/>
              <w:jc w:val="both"/>
              <w:rPr>
                <w:sz w:val="24"/>
                <w:szCs w:val="24"/>
              </w:rPr>
            </w:pPr>
            <w:r w:rsidRPr="00090C86">
              <w:rPr>
                <w:rFonts w:eastAsia="Century Gothic"/>
                <w:sz w:val="24"/>
                <w:szCs w:val="24"/>
              </w:rPr>
              <w:t>deberá tener las siguientes características, estructura rígida que protege el dispositivo contra golpes y caídas, con correa de hombro para transportar, con correa que ajusta perfectamente a la mano para mejor agarre con un soporte que gira 360 grados para ajustar tu Tableta en diferentes posiciones, diseño compatible que permite tener acceso a todos los botones del dispositivo, cámara, altavoz y funciones.</w:t>
            </w:r>
          </w:p>
        </w:tc>
        <w:tc>
          <w:tcPr>
            <w:tcW w:w="840" w:type="dxa"/>
            <w:tcBorders>
              <w:top w:val="single" w:sz="8" w:space="0" w:color="000000"/>
              <w:left w:val="single" w:sz="8" w:space="0" w:color="000000"/>
              <w:bottom w:val="single" w:sz="8" w:space="0" w:color="000000"/>
              <w:right w:val="single" w:sz="8" w:space="0" w:color="000000"/>
            </w:tcBorders>
            <w:vAlign w:val="center"/>
          </w:tcPr>
          <w:p w14:paraId="7702522D" w14:textId="77777777" w:rsidR="00090C86" w:rsidRPr="00090C86" w:rsidRDefault="00090C86" w:rsidP="000C12FD">
            <w:pPr>
              <w:spacing w:after="0"/>
              <w:ind w:left="110"/>
              <w:rPr>
                <w:sz w:val="24"/>
                <w:szCs w:val="24"/>
              </w:rPr>
            </w:pPr>
            <w:r w:rsidRPr="00090C86">
              <w:rPr>
                <w:rFonts w:eastAsia="Century Gothic"/>
                <w:sz w:val="24"/>
                <w:szCs w:val="24"/>
              </w:rPr>
              <w:t>PIEZA</w:t>
            </w:r>
          </w:p>
        </w:tc>
        <w:tc>
          <w:tcPr>
            <w:tcW w:w="800" w:type="dxa"/>
            <w:tcBorders>
              <w:top w:val="single" w:sz="8" w:space="0" w:color="000000"/>
              <w:left w:val="single" w:sz="8" w:space="0" w:color="000000"/>
              <w:bottom w:val="single" w:sz="8" w:space="0" w:color="000000"/>
              <w:right w:val="single" w:sz="8" w:space="0" w:color="000000"/>
            </w:tcBorders>
            <w:vAlign w:val="center"/>
          </w:tcPr>
          <w:p w14:paraId="2F17846E" w14:textId="77777777" w:rsidR="00090C86" w:rsidRPr="00090C86" w:rsidRDefault="00090C86" w:rsidP="000C12FD">
            <w:pPr>
              <w:spacing w:after="0"/>
              <w:ind w:left="18"/>
              <w:jc w:val="center"/>
              <w:rPr>
                <w:sz w:val="24"/>
                <w:szCs w:val="24"/>
              </w:rPr>
            </w:pPr>
            <w:r w:rsidRPr="00090C86">
              <w:rPr>
                <w:rFonts w:eastAsia="Century Gothic"/>
                <w:sz w:val="24"/>
                <w:szCs w:val="24"/>
              </w:rPr>
              <w:t>15</w:t>
            </w:r>
          </w:p>
        </w:tc>
      </w:tr>
    </w:tbl>
    <w:p w14:paraId="20311C99" w14:textId="77777777" w:rsidR="00090C86" w:rsidRPr="00090C86" w:rsidRDefault="00090C86" w:rsidP="00090C86">
      <w:pPr>
        <w:spacing w:after="0"/>
        <w:ind w:left="-2910" w:right="10539"/>
        <w:rPr>
          <w:sz w:val="24"/>
          <w:szCs w:val="24"/>
        </w:rPr>
      </w:pPr>
    </w:p>
    <w:tbl>
      <w:tblPr>
        <w:tblStyle w:val="TableGrid"/>
        <w:tblW w:w="8840" w:type="dxa"/>
        <w:tblInd w:w="60" w:type="dxa"/>
        <w:tblCellMar>
          <w:top w:w="96" w:type="dxa"/>
          <w:left w:w="51" w:type="dxa"/>
          <w:right w:w="8" w:type="dxa"/>
        </w:tblCellMar>
        <w:tblLook w:val="04A0" w:firstRow="1" w:lastRow="0" w:firstColumn="1" w:lastColumn="0" w:noHBand="0" w:noVBand="1"/>
      </w:tblPr>
      <w:tblGrid>
        <w:gridCol w:w="420"/>
        <w:gridCol w:w="6780"/>
        <w:gridCol w:w="840"/>
        <w:gridCol w:w="800"/>
      </w:tblGrid>
      <w:tr w:rsidR="00090C86" w:rsidRPr="00090C86" w14:paraId="371E3E38" w14:textId="77777777" w:rsidTr="000C12FD">
        <w:trPr>
          <w:trHeight w:val="5080"/>
        </w:trPr>
        <w:tc>
          <w:tcPr>
            <w:tcW w:w="420" w:type="dxa"/>
            <w:tcBorders>
              <w:top w:val="single" w:sz="8" w:space="0" w:color="000000"/>
              <w:left w:val="single" w:sz="8" w:space="0" w:color="000000"/>
              <w:bottom w:val="single" w:sz="8" w:space="0" w:color="000000"/>
              <w:right w:val="single" w:sz="8" w:space="0" w:color="000000"/>
            </w:tcBorders>
            <w:vAlign w:val="center"/>
          </w:tcPr>
          <w:p w14:paraId="1722D334" w14:textId="77777777" w:rsidR="00090C86" w:rsidRPr="00090C86" w:rsidRDefault="00090C86" w:rsidP="00090C86">
            <w:pPr>
              <w:spacing w:after="0"/>
              <w:ind w:left="110"/>
              <w:jc w:val="both"/>
              <w:rPr>
                <w:sz w:val="24"/>
                <w:szCs w:val="24"/>
              </w:rPr>
            </w:pPr>
            <w:r w:rsidRPr="00090C86">
              <w:rPr>
                <w:rFonts w:eastAsia="Century Gothic"/>
                <w:sz w:val="24"/>
                <w:szCs w:val="24"/>
              </w:rPr>
              <w:t>6</w:t>
            </w:r>
          </w:p>
        </w:tc>
        <w:tc>
          <w:tcPr>
            <w:tcW w:w="6780" w:type="dxa"/>
            <w:tcBorders>
              <w:top w:val="single" w:sz="8" w:space="0" w:color="000000"/>
              <w:left w:val="single" w:sz="8" w:space="0" w:color="000000"/>
              <w:bottom w:val="single" w:sz="8" w:space="0" w:color="000000"/>
              <w:right w:val="single" w:sz="8" w:space="0" w:color="000000"/>
            </w:tcBorders>
          </w:tcPr>
          <w:p w14:paraId="2E0D3F85" w14:textId="77777777" w:rsidR="00090C86" w:rsidRPr="00090C86" w:rsidRDefault="00090C86" w:rsidP="00090C86">
            <w:pPr>
              <w:spacing w:after="0" w:line="321" w:lineRule="auto"/>
              <w:jc w:val="both"/>
              <w:rPr>
                <w:sz w:val="24"/>
                <w:szCs w:val="24"/>
              </w:rPr>
            </w:pPr>
            <w:r w:rsidRPr="00090C86">
              <w:rPr>
                <w:rFonts w:eastAsia="Century Gothic"/>
                <w:sz w:val="24"/>
                <w:szCs w:val="24"/>
              </w:rPr>
              <w:t>Dispositivo protector de uso rudo para protección Tablet de 278.2mm. La funda protectora será de uso rudo de material tipo silicón suave, para evitar rayones y raspones, deberá incluir mica protectora de pantalla así también con correa incluida, agarre ajustable para mano y giro de 360º con diseño ergonómico, en color rosa o verde con detalles para usuarios infantiles.</w:t>
            </w:r>
          </w:p>
          <w:p w14:paraId="4D4A8BAF" w14:textId="77777777" w:rsidR="00090C86" w:rsidRPr="00090C86" w:rsidRDefault="00090C86" w:rsidP="00090C86">
            <w:pPr>
              <w:spacing w:after="0"/>
              <w:jc w:val="both"/>
              <w:rPr>
                <w:sz w:val="24"/>
                <w:szCs w:val="24"/>
              </w:rPr>
            </w:pPr>
            <w:r w:rsidRPr="00090C86">
              <w:rPr>
                <w:rFonts w:eastAsia="Century Gothic"/>
                <w:sz w:val="24"/>
                <w:szCs w:val="24"/>
              </w:rPr>
              <w:t>Deberá tener las siguientes características, estructura suave que protege el dispositivo contra golpes y caídas, con correa de hombro para transportar, con correa que ajusta a la mano para mejor agarre con un soporte que gira 360 grados para ajustar tu Tableta en diferentes posiciones, diseño compatible que permite tener acceso a todos los botones del dispositivo, cámara, altavoz y funciones.</w:t>
            </w:r>
          </w:p>
        </w:tc>
        <w:tc>
          <w:tcPr>
            <w:tcW w:w="840" w:type="dxa"/>
            <w:tcBorders>
              <w:top w:val="single" w:sz="8" w:space="0" w:color="000000"/>
              <w:left w:val="single" w:sz="8" w:space="0" w:color="000000"/>
              <w:bottom w:val="single" w:sz="8" w:space="0" w:color="000000"/>
              <w:right w:val="single" w:sz="8" w:space="0" w:color="000000"/>
            </w:tcBorders>
            <w:vAlign w:val="center"/>
          </w:tcPr>
          <w:p w14:paraId="3FDDA585" w14:textId="77777777" w:rsidR="00090C86" w:rsidRPr="00090C86" w:rsidRDefault="00090C86" w:rsidP="000C12FD">
            <w:pPr>
              <w:spacing w:after="0"/>
              <w:ind w:left="110"/>
              <w:rPr>
                <w:sz w:val="24"/>
                <w:szCs w:val="24"/>
              </w:rPr>
            </w:pPr>
            <w:r w:rsidRPr="00090C86">
              <w:rPr>
                <w:rFonts w:eastAsia="Century Gothic"/>
                <w:sz w:val="24"/>
                <w:szCs w:val="24"/>
              </w:rPr>
              <w:t>PIEZA</w:t>
            </w:r>
          </w:p>
        </w:tc>
        <w:tc>
          <w:tcPr>
            <w:tcW w:w="800" w:type="dxa"/>
            <w:tcBorders>
              <w:top w:val="single" w:sz="8" w:space="0" w:color="000000"/>
              <w:left w:val="single" w:sz="8" w:space="0" w:color="000000"/>
              <w:bottom w:val="single" w:sz="8" w:space="0" w:color="000000"/>
              <w:right w:val="single" w:sz="8" w:space="0" w:color="000000"/>
            </w:tcBorders>
            <w:vAlign w:val="center"/>
          </w:tcPr>
          <w:p w14:paraId="3523BD34" w14:textId="77777777" w:rsidR="00090C86" w:rsidRPr="00090C86" w:rsidRDefault="00090C86" w:rsidP="000C12FD">
            <w:pPr>
              <w:spacing w:after="0"/>
              <w:ind w:right="51"/>
              <w:jc w:val="center"/>
              <w:rPr>
                <w:sz w:val="24"/>
                <w:szCs w:val="24"/>
              </w:rPr>
            </w:pPr>
            <w:r w:rsidRPr="00090C86">
              <w:rPr>
                <w:rFonts w:eastAsia="Century Gothic"/>
                <w:sz w:val="24"/>
                <w:szCs w:val="24"/>
              </w:rPr>
              <w:t>10</w:t>
            </w:r>
          </w:p>
        </w:tc>
      </w:tr>
    </w:tbl>
    <w:p w14:paraId="7273DDCE" w14:textId="5DB276F1" w:rsidR="002047E1" w:rsidRPr="00090C86" w:rsidRDefault="002047E1" w:rsidP="009D0A1F">
      <w:pPr>
        <w:spacing w:line="264" w:lineRule="auto"/>
        <w:jc w:val="both"/>
        <w:rPr>
          <w:sz w:val="24"/>
          <w:szCs w:val="24"/>
        </w:rPr>
      </w:pPr>
    </w:p>
    <w:p w14:paraId="2289D9D0" w14:textId="11717743" w:rsidR="009F752E" w:rsidRPr="00090C86" w:rsidRDefault="009F752E" w:rsidP="009D0A1F">
      <w:pPr>
        <w:spacing w:line="264" w:lineRule="auto"/>
        <w:jc w:val="both"/>
        <w:rPr>
          <w:sz w:val="24"/>
          <w:szCs w:val="24"/>
        </w:rPr>
      </w:pPr>
    </w:p>
    <w:p w14:paraId="48F9082D" w14:textId="6399E8AE" w:rsidR="009F752E" w:rsidRPr="00090C86" w:rsidRDefault="009F752E" w:rsidP="009D0A1F">
      <w:pPr>
        <w:spacing w:line="264" w:lineRule="auto"/>
        <w:jc w:val="both"/>
        <w:rPr>
          <w:sz w:val="24"/>
          <w:szCs w:val="24"/>
        </w:rPr>
      </w:pPr>
    </w:p>
    <w:p w14:paraId="27CC6839" w14:textId="77777777" w:rsidR="00090C86" w:rsidRPr="00090C86" w:rsidRDefault="00090C86" w:rsidP="00090C86">
      <w:pPr>
        <w:spacing w:after="273"/>
        <w:ind w:left="61"/>
        <w:jc w:val="both"/>
        <w:rPr>
          <w:sz w:val="24"/>
          <w:szCs w:val="24"/>
        </w:rPr>
      </w:pPr>
      <w:r w:rsidRPr="00090C86">
        <w:rPr>
          <w:b/>
          <w:sz w:val="24"/>
          <w:szCs w:val="24"/>
        </w:rPr>
        <w:t>Condiciones de Tiempos de Entrega:</w:t>
      </w:r>
    </w:p>
    <w:p w14:paraId="67C727AC" w14:textId="77777777" w:rsidR="00090C86" w:rsidRPr="00090C86" w:rsidRDefault="00090C86" w:rsidP="00090C86">
      <w:pPr>
        <w:ind w:left="61"/>
        <w:jc w:val="both"/>
        <w:rPr>
          <w:sz w:val="24"/>
          <w:szCs w:val="24"/>
        </w:rPr>
      </w:pPr>
      <w:r w:rsidRPr="00090C86">
        <w:rPr>
          <w:sz w:val="24"/>
          <w:szCs w:val="24"/>
        </w:rPr>
        <w:t>El tiempo máximo de entrega tras la adjudicación será de 15 días hábiles, las propuestas presentadas deberán de informar los tiempos de entrega con los que contemplan dentro de su participación.</w:t>
      </w:r>
    </w:p>
    <w:p w14:paraId="5E49F0F0" w14:textId="77777777" w:rsidR="00090C86" w:rsidRPr="00090C86" w:rsidRDefault="00090C86" w:rsidP="00090C86">
      <w:pPr>
        <w:spacing w:after="273"/>
        <w:ind w:left="61"/>
        <w:jc w:val="both"/>
        <w:rPr>
          <w:sz w:val="24"/>
          <w:szCs w:val="24"/>
        </w:rPr>
      </w:pPr>
      <w:r w:rsidRPr="00090C86">
        <w:rPr>
          <w:b/>
          <w:sz w:val="24"/>
          <w:szCs w:val="24"/>
        </w:rPr>
        <w:t>Condiciones de la Entrega:</w:t>
      </w:r>
    </w:p>
    <w:p w14:paraId="55ACFFE7" w14:textId="77777777" w:rsidR="00090C86" w:rsidRPr="00090C86" w:rsidRDefault="00090C86" w:rsidP="00090C86">
      <w:pPr>
        <w:ind w:left="61"/>
        <w:jc w:val="both"/>
        <w:rPr>
          <w:sz w:val="24"/>
          <w:szCs w:val="24"/>
        </w:rPr>
      </w:pPr>
      <w:r w:rsidRPr="00090C86">
        <w:rPr>
          <w:sz w:val="24"/>
          <w:szCs w:val="24"/>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r w:rsidRPr="00090C86">
        <w:rPr>
          <w:color w:val="0563C1"/>
          <w:sz w:val="24"/>
          <w:szCs w:val="24"/>
          <w:u w:val="single" w:color="0563C1"/>
        </w:rPr>
        <w:t>ti.ssmz@zapopan.gob.mx</w:t>
      </w:r>
      <w:r w:rsidRPr="00090C86">
        <w:rPr>
          <w:sz w:val="24"/>
          <w:szCs w:val="24"/>
        </w:rPr>
        <w:t xml:space="preserve"> el listado de los equipos que serán entregados indicando en dicho listado: cantidad, descripción, modelo, marca y número de serie. </w:t>
      </w:r>
    </w:p>
    <w:p w14:paraId="68E21D27" w14:textId="77777777" w:rsidR="00090C86" w:rsidRPr="00090C86" w:rsidRDefault="00090C86" w:rsidP="00090C86">
      <w:pPr>
        <w:spacing w:after="0"/>
        <w:ind w:left="61"/>
        <w:jc w:val="both"/>
        <w:rPr>
          <w:sz w:val="24"/>
          <w:szCs w:val="24"/>
        </w:rPr>
      </w:pPr>
      <w:r w:rsidRPr="00090C86">
        <w:rPr>
          <w:sz w:val="24"/>
          <w:szCs w:val="24"/>
        </w:rPr>
        <w:t xml:space="preserve">La entrega deberá realizarse en el "HOSPITAL GENERAL DE ZAPOPAN" </w:t>
      </w:r>
    </w:p>
    <w:p w14:paraId="45855203" w14:textId="77777777" w:rsidR="00090C86" w:rsidRPr="00090C86" w:rsidRDefault="00090C86" w:rsidP="00090C86">
      <w:pPr>
        <w:spacing w:after="433"/>
        <w:ind w:left="66"/>
        <w:jc w:val="both"/>
        <w:rPr>
          <w:sz w:val="24"/>
          <w:szCs w:val="24"/>
        </w:rPr>
      </w:pPr>
      <w:r w:rsidRPr="00090C86">
        <w:rPr>
          <w:sz w:val="24"/>
          <w:szCs w:val="24"/>
        </w:rPr>
        <w:t xml:space="preserve">EN LA DIRECCIÓN </w:t>
      </w:r>
      <w:r w:rsidRPr="00090C86">
        <w:rPr>
          <w:color w:val="202124"/>
          <w:sz w:val="24"/>
          <w:szCs w:val="24"/>
        </w:rPr>
        <w:t>CALLE RAMÓN CORONA 500, COL. CENTRO, 45100 ZAPOPAN, JALISCO</w:t>
      </w:r>
    </w:p>
    <w:p w14:paraId="26A805B2" w14:textId="77777777" w:rsidR="00090C86" w:rsidRPr="00090C86" w:rsidRDefault="00090C86" w:rsidP="00090C86">
      <w:pPr>
        <w:ind w:left="61"/>
        <w:jc w:val="both"/>
        <w:rPr>
          <w:sz w:val="24"/>
          <w:szCs w:val="24"/>
        </w:rPr>
      </w:pPr>
      <w:r w:rsidRPr="00090C86">
        <w:rPr>
          <w:b/>
          <w:sz w:val="24"/>
          <w:szCs w:val="24"/>
        </w:rPr>
        <w:t>Condiciones de la Adjudicación:</w:t>
      </w:r>
    </w:p>
    <w:p w14:paraId="16EF57E1" w14:textId="77777777" w:rsidR="00090C86" w:rsidRPr="00090C86" w:rsidRDefault="00090C86" w:rsidP="00090C86">
      <w:pPr>
        <w:ind w:left="61"/>
        <w:jc w:val="both"/>
        <w:rPr>
          <w:sz w:val="24"/>
          <w:szCs w:val="24"/>
        </w:rPr>
      </w:pPr>
      <w:r w:rsidRPr="00090C86">
        <w:rPr>
          <w:sz w:val="24"/>
          <w:szCs w:val="24"/>
        </w:rPr>
        <w:t>Respecto a la cantidad de proveedores debe de ser un proveedor único para simplificar el control de las garantías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770B20E3" w14:textId="77777777" w:rsidR="00090C86" w:rsidRPr="00090C86" w:rsidRDefault="00090C86" w:rsidP="00090C86">
      <w:pPr>
        <w:spacing w:after="273"/>
        <w:ind w:left="61"/>
        <w:jc w:val="both"/>
        <w:rPr>
          <w:sz w:val="24"/>
          <w:szCs w:val="24"/>
        </w:rPr>
      </w:pPr>
      <w:r w:rsidRPr="00090C86">
        <w:rPr>
          <w:b/>
          <w:sz w:val="24"/>
          <w:szCs w:val="24"/>
        </w:rPr>
        <w:t>Condiciones de las Garantías:</w:t>
      </w:r>
    </w:p>
    <w:p w14:paraId="00F98F9E" w14:textId="77777777" w:rsidR="00090C86" w:rsidRPr="00090C86" w:rsidRDefault="00090C86" w:rsidP="00090C86">
      <w:pPr>
        <w:ind w:left="61"/>
        <w:jc w:val="both"/>
        <w:rPr>
          <w:sz w:val="24"/>
          <w:szCs w:val="24"/>
        </w:rPr>
      </w:pPr>
      <w:r w:rsidRPr="00090C86">
        <w:rPr>
          <w:sz w:val="24"/>
          <w:szCs w:val="24"/>
        </w:rPr>
        <w:t>Por lo menos 1 año de garantía en los equipos.</w:t>
      </w:r>
    </w:p>
    <w:p w14:paraId="01074A4A" w14:textId="77777777" w:rsidR="00090C86" w:rsidRPr="00090C86" w:rsidRDefault="00090C86" w:rsidP="00090C86">
      <w:pPr>
        <w:ind w:left="61"/>
        <w:jc w:val="both"/>
        <w:rPr>
          <w:sz w:val="24"/>
          <w:szCs w:val="24"/>
        </w:rPr>
      </w:pPr>
      <w:r w:rsidRPr="00090C86">
        <w:rPr>
          <w:sz w:val="24"/>
          <w:szCs w:val="24"/>
        </w:rPr>
        <w:t>Es imperativo destacar que los equipos ofertados deben ser óptimos para operar de manera eficiente en condiciones normales de un área de respuesta a emergencias. Es responsabilidad del proveedor garantizar que los productos ofertados sean adecuados para su funcionamiento en este tipo de entorno y que cualquier servicio de garantía incluya la cobertura total, independientemente de las condiciones específicas.</w:t>
      </w:r>
    </w:p>
    <w:p w14:paraId="0FB99A9B" w14:textId="77777777" w:rsidR="00090C86" w:rsidRPr="00090C86" w:rsidRDefault="00090C86" w:rsidP="00090C86">
      <w:pPr>
        <w:ind w:left="61"/>
        <w:jc w:val="both"/>
        <w:rPr>
          <w:sz w:val="24"/>
          <w:szCs w:val="24"/>
        </w:rPr>
      </w:pPr>
      <w:r w:rsidRPr="00090C86">
        <w:rPr>
          <w:sz w:val="24"/>
          <w:szCs w:val="24"/>
        </w:rPr>
        <w:t>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La misma documentación deberá de presentarse también en la propuesta técnica. De no presentar dicha información la propuesta técnica será desechada y la propuesta económica sólo servirá como comparativo para determinar el fallo.</w:t>
      </w:r>
    </w:p>
    <w:p w14:paraId="5E6CE13E" w14:textId="77777777" w:rsidR="00090C86" w:rsidRPr="00090C86" w:rsidRDefault="00090C86" w:rsidP="00090C86">
      <w:pPr>
        <w:ind w:left="61"/>
        <w:jc w:val="both"/>
        <w:rPr>
          <w:sz w:val="24"/>
          <w:szCs w:val="24"/>
        </w:rPr>
      </w:pPr>
      <w:r w:rsidRPr="00090C86">
        <w:rPr>
          <w:sz w:val="24"/>
          <w:szCs w:val="24"/>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1209EA2B" w14:textId="77777777" w:rsidR="00090C86" w:rsidRPr="00090C86" w:rsidRDefault="00090C86" w:rsidP="00090C86">
      <w:pPr>
        <w:spacing w:after="273"/>
        <w:ind w:left="61"/>
        <w:jc w:val="both"/>
        <w:rPr>
          <w:sz w:val="24"/>
          <w:szCs w:val="24"/>
        </w:rPr>
      </w:pPr>
      <w:r w:rsidRPr="00090C86">
        <w:rPr>
          <w:b/>
          <w:sz w:val="24"/>
          <w:szCs w:val="24"/>
        </w:rPr>
        <w:lastRenderedPageBreak/>
        <w:t>Otras Condiciones:</w:t>
      </w:r>
    </w:p>
    <w:p w14:paraId="21693F4D" w14:textId="77777777" w:rsidR="00090C86" w:rsidRPr="00090C86" w:rsidRDefault="00090C86" w:rsidP="00090C86">
      <w:pPr>
        <w:ind w:left="61"/>
        <w:jc w:val="both"/>
        <w:rPr>
          <w:sz w:val="24"/>
          <w:szCs w:val="24"/>
        </w:rPr>
      </w:pPr>
      <w:r w:rsidRPr="00090C86">
        <w:rPr>
          <w:sz w:val="24"/>
          <w:szCs w:val="24"/>
        </w:rPr>
        <w:t xml:space="preserve">Se requiere que el proveedor ofrezca un programa de capacitación inicial para el personal encargado del mantenimiento y operación de los equipos. </w:t>
      </w:r>
    </w:p>
    <w:p w14:paraId="5DAE31FB" w14:textId="77777777" w:rsidR="00090C86" w:rsidRPr="00090C86" w:rsidRDefault="00090C86" w:rsidP="00090C86">
      <w:pPr>
        <w:ind w:left="61"/>
        <w:jc w:val="both"/>
        <w:rPr>
          <w:sz w:val="24"/>
          <w:szCs w:val="24"/>
        </w:rPr>
      </w:pPr>
      <w:r w:rsidRPr="00090C86">
        <w:rPr>
          <w:sz w:val="24"/>
          <w:szCs w:val="24"/>
        </w:rPr>
        <w:t xml:space="preserve">Los equipos deben de ser compatibles con el navegador Google Chrome y soportar comunicación con servicios de impresión vía Bluetooth y/o </w:t>
      </w:r>
      <w:proofErr w:type="spellStart"/>
      <w:r w:rsidRPr="00090C86">
        <w:rPr>
          <w:sz w:val="24"/>
          <w:szCs w:val="24"/>
        </w:rPr>
        <w:t>WiFi</w:t>
      </w:r>
      <w:proofErr w:type="spellEnd"/>
      <w:r w:rsidRPr="00090C86">
        <w:rPr>
          <w:sz w:val="24"/>
          <w:szCs w:val="24"/>
        </w:rPr>
        <w:t xml:space="preserve"> </w:t>
      </w:r>
    </w:p>
    <w:p w14:paraId="7EC04F2F" w14:textId="77777777" w:rsidR="00090C86" w:rsidRPr="00090C86" w:rsidRDefault="00090C86" w:rsidP="00090C86">
      <w:pPr>
        <w:ind w:left="61"/>
        <w:jc w:val="both"/>
        <w:rPr>
          <w:sz w:val="24"/>
          <w:szCs w:val="24"/>
        </w:rPr>
      </w:pPr>
      <w:r w:rsidRPr="00090C86">
        <w:rPr>
          <w:sz w:val="24"/>
          <w:szCs w:val="24"/>
        </w:rPr>
        <w:t>La instalación de las micas protectoras debe de correr por parte del personal del oferente para asegurar la correcta instalación y el mantenimiento de la garantía de las mismas, por lo que debe de presentar una carta compromiso en este sentido.</w:t>
      </w:r>
    </w:p>
    <w:p w14:paraId="32AAB895" w14:textId="77777777" w:rsidR="00090C86" w:rsidRPr="00090C86" w:rsidRDefault="00090C86" w:rsidP="00090C86">
      <w:pPr>
        <w:ind w:left="61"/>
        <w:jc w:val="both"/>
        <w:rPr>
          <w:sz w:val="24"/>
          <w:szCs w:val="24"/>
        </w:rPr>
      </w:pPr>
      <w:r w:rsidRPr="00090C86">
        <w:rPr>
          <w:sz w:val="24"/>
          <w:szCs w:val="24"/>
        </w:rPr>
        <w:t>El proveedor deberá proporcionar soporte técnico local durante el período de garantía.</w:t>
      </w:r>
    </w:p>
    <w:p w14:paraId="5A78055E" w14:textId="77777777" w:rsidR="00090C86" w:rsidRPr="00090C86" w:rsidRDefault="00090C86" w:rsidP="00090C86">
      <w:pPr>
        <w:spacing w:after="273"/>
        <w:ind w:left="61"/>
        <w:jc w:val="both"/>
        <w:rPr>
          <w:sz w:val="24"/>
          <w:szCs w:val="24"/>
        </w:rPr>
      </w:pPr>
      <w:r w:rsidRPr="00090C86">
        <w:rPr>
          <w:b/>
          <w:sz w:val="24"/>
          <w:szCs w:val="24"/>
        </w:rPr>
        <w:t>PROPUESTA ECONÓMICA:</w:t>
      </w:r>
    </w:p>
    <w:p w14:paraId="4972CDCD" w14:textId="77777777" w:rsidR="00090C86" w:rsidRPr="00090C86" w:rsidRDefault="00090C86" w:rsidP="00090C86">
      <w:pPr>
        <w:ind w:left="61"/>
        <w:jc w:val="both"/>
        <w:rPr>
          <w:sz w:val="24"/>
          <w:szCs w:val="24"/>
        </w:rPr>
      </w:pPr>
      <w:r w:rsidRPr="00090C86">
        <w:rPr>
          <w:sz w:val="24"/>
          <w:szCs w:val="24"/>
        </w:rPr>
        <w:t>Los participantes deberán presentar su propuesta económica en Moneda Nacional, no serán aceptadas cotizaciones en otro tipo de moneda.</w:t>
      </w:r>
    </w:p>
    <w:p w14:paraId="544E0577" w14:textId="77777777" w:rsidR="00090C86" w:rsidRPr="00090C86" w:rsidRDefault="00090C86" w:rsidP="00090C86">
      <w:pPr>
        <w:spacing w:after="273"/>
        <w:ind w:left="61"/>
        <w:jc w:val="both"/>
        <w:rPr>
          <w:sz w:val="24"/>
          <w:szCs w:val="24"/>
        </w:rPr>
      </w:pPr>
      <w:r w:rsidRPr="00090C86">
        <w:rPr>
          <w:b/>
          <w:sz w:val="24"/>
          <w:szCs w:val="24"/>
        </w:rPr>
        <w:t>CRITERIO PARA LA EVALUACIÓN DE PROPUESTAS:</w:t>
      </w:r>
    </w:p>
    <w:p w14:paraId="503497D2" w14:textId="77777777" w:rsidR="00090C86" w:rsidRPr="00090C86" w:rsidRDefault="00090C86" w:rsidP="00090C86">
      <w:pPr>
        <w:ind w:left="61"/>
        <w:jc w:val="both"/>
        <w:rPr>
          <w:sz w:val="24"/>
          <w:szCs w:val="24"/>
        </w:rPr>
      </w:pPr>
      <w:r w:rsidRPr="00090C86">
        <w:rPr>
          <w:sz w:val="24"/>
          <w:szCs w:val="24"/>
        </w:rPr>
        <w:t>Sólo se evaluarán las propuestas de los licitantes que cumplan con todos y cada uno de los requisitos establecidos en las bases.</w:t>
      </w:r>
    </w:p>
    <w:p w14:paraId="0CB13B38" w14:textId="77777777" w:rsidR="00090C86" w:rsidRPr="00090C86" w:rsidRDefault="00090C86" w:rsidP="00090C86">
      <w:pPr>
        <w:spacing w:after="273"/>
        <w:ind w:left="61"/>
        <w:jc w:val="both"/>
        <w:rPr>
          <w:sz w:val="24"/>
          <w:szCs w:val="24"/>
        </w:rPr>
      </w:pPr>
      <w:r w:rsidRPr="00090C86">
        <w:rPr>
          <w:b/>
          <w:sz w:val="24"/>
          <w:szCs w:val="24"/>
        </w:rPr>
        <w:t>Criterios de Evaluación:</w:t>
      </w:r>
    </w:p>
    <w:p w14:paraId="0639845A" w14:textId="77777777" w:rsidR="00090C86" w:rsidRPr="00090C86" w:rsidRDefault="00090C86" w:rsidP="00090C86">
      <w:pPr>
        <w:ind w:left="61"/>
        <w:jc w:val="both"/>
        <w:rPr>
          <w:sz w:val="24"/>
          <w:szCs w:val="24"/>
        </w:rPr>
      </w:pPr>
      <w:r w:rsidRPr="00090C86">
        <w:rPr>
          <w:sz w:val="24"/>
          <w:szCs w:val="24"/>
        </w:rPr>
        <w:t>Las propuestas serán evaluadas considerando el sistema COSTO BENEFICIO, con énfasis en los siguientes parámetros:</w:t>
      </w:r>
    </w:p>
    <w:p w14:paraId="67971C3A" w14:textId="77777777" w:rsidR="00090C86" w:rsidRPr="00090C86" w:rsidRDefault="00090C86" w:rsidP="00090C86">
      <w:pPr>
        <w:ind w:left="61"/>
        <w:jc w:val="both"/>
        <w:rPr>
          <w:sz w:val="24"/>
          <w:szCs w:val="24"/>
        </w:rPr>
      </w:pPr>
      <w:r w:rsidRPr="00090C86">
        <w:rPr>
          <w:b/>
          <w:sz w:val="24"/>
          <w:szCs w:val="24"/>
        </w:rPr>
        <w:t>Calidad</w:t>
      </w:r>
      <w:r w:rsidRPr="00090C86">
        <w:rPr>
          <w:sz w:val="24"/>
          <w:szCs w:val="24"/>
        </w:rPr>
        <w:t>: Materiales de instalación del sistema de radiocomunicación, considerando su calidad y durabilidad.</w:t>
      </w:r>
    </w:p>
    <w:p w14:paraId="2B22CB5E" w14:textId="77777777" w:rsidR="00090C86" w:rsidRPr="00090C86" w:rsidRDefault="00090C86" w:rsidP="00090C86">
      <w:pPr>
        <w:ind w:left="61"/>
        <w:jc w:val="both"/>
        <w:rPr>
          <w:sz w:val="24"/>
          <w:szCs w:val="24"/>
        </w:rPr>
      </w:pPr>
      <w:r w:rsidRPr="00090C86">
        <w:rPr>
          <w:b/>
          <w:sz w:val="24"/>
          <w:szCs w:val="24"/>
        </w:rPr>
        <w:t>Precio</w:t>
      </w:r>
      <w:r w:rsidRPr="00090C86">
        <w:rPr>
          <w:sz w:val="24"/>
          <w:szCs w:val="24"/>
        </w:rPr>
        <w:t>: Inversión justa y adecuada, tomando en cuenta calidad de materiales y mano de obra.</w:t>
      </w:r>
    </w:p>
    <w:p w14:paraId="70E09702" w14:textId="77777777" w:rsidR="00090C86" w:rsidRPr="00090C86" w:rsidRDefault="00090C86" w:rsidP="00090C86">
      <w:pPr>
        <w:ind w:left="61"/>
        <w:jc w:val="both"/>
        <w:rPr>
          <w:sz w:val="24"/>
          <w:szCs w:val="24"/>
        </w:rPr>
      </w:pPr>
      <w:r w:rsidRPr="00090C86">
        <w:rPr>
          <w:b/>
          <w:sz w:val="24"/>
          <w:szCs w:val="24"/>
        </w:rPr>
        <w:t>Plazos de Ejecución</w:t>
      </w:r>
      <w:r w:rsidRPr="00090C86">
        <w:rPr>
          <w:sz w:val="24"/>
          <w:szCs w:val="24"/>
        </w:rPr>
        <w:t>: Tiempos reducidos de suministro e instalación sin descuidar la calidad.</w:t>
      </w:r>
    </w:p>
    <w:p w14:paraId="730E1AF7" w14:textId="77777777" w:rsidR="00090C86" w:rsidRPr="00090C86" w:rsidRDefault="00090C86" w:rsidP="00090C86">
      <w:pPr>
        <w:ind w:left="61"/>
        <w:jc w:val="both"/>
        <w:rPr>
          <w:sz w:val="24"/>
          <w:szCs w:val="24"/>
        </w:rPr>
      </w:pPr>
      <w:r w:rsidRPr="00090C86">
        <w:rPr>
          <w:b/>
          <w:sz w:val="24"/>
          <w:szCs w:val="24"/>
        </w:rPr>
        <w:t>Garantías</w:t>
      </w:r>
      <w:r w:rsidRPr="00090C86">
        <w:rPr>
          <w:sz w:val="24"/>
          <w:szCs w:val="24"/>
        </w:rPr>
        <w:t>: Garantía integral que cubra defectos de fabricación y asegure la calidad en mano de obra por un mínimo de 1 año.</w:t>
      </w:r>
    </w:p>
    <w:p w14:paraId="22803C78" w14:textId="7DBBACAC" w:rsidR="009F752E" w:rsidRPr="00090C86" w:rsidRDefault="009F752E" w:rsidP="00090C86">
      <w:pPr>
        <w:spacing w:line="264" w:lineRule="auto"/>
        <w:jc w:val="both"/>
        <w:rPr>
          <w:sz w:val="24"/>
          <w:szCs w:val="24"/>
        </w:rPr>
      </w:pPr>
    </w:p>
    <w:p w14:paraId="23DC46E2" w14:textId="69F4C834" w:rsidR="009F752E" w:rsidRPr="00090C86" w:rsidRDefault="009F752E" w:rsidP="00090C86">
      <w:pPr>
        <w:spacing w:line="264" w:lineRule="auto"/>
        <w:jc w:val="both"/>
        <w:rPr>
          <w:sz w:val="24"/>
          <w:szCs w:val="24"/>
        </w:rPr>
      </w:pPr>
    </w:p>
    <w:p w14:paraId="6EB170D8" w14:textId="5FA811E0" w:rsidR="009F752E" w:rsidRPr="00090C86" w:rsidRDefault="009F752E" w:rsidP="00090C86">
      <w:pPr>
        <w:spacing w:line="264" w:lineRule="auto"/>
        <w:jc w:val="both"/>
        <w:rPr>
          <w:sz w:val="24"/>
          <w:szCs w:val="24"/>
        </w:rPr>
      </w:pPr>
    </w:p>
    <w:p w14:paraId="4DC295F7" w14:textId="221D4C21" w:rsidR="009F752E" w:rsidRPr="00090C86" w:rsidRDefault="009F752E" w:rsidP="009D0A1F">
      <w:pPr>
        <w:spacing w:line="264" w:lineRule="auto"/>
        <w:jc w:val="both"/>
        <w:rPr>
          <w:sz w:val="24"/>
          <w:szCs w:val="24"/>
        </w:rPr>
      </w:pPr>
    </w:p>
    <w:p w14:paraId="58FE4968" w14:textId="78312ED5" w:rsidR="009F752E" w:rsidRPr="00090C86" w:rsidRDefault="009F752E" w:rsidP="009D0A1F">
      <w:pPr>
        <w:spacing w:line="264" w:lineRule="auto"/>
        <w:jc w:val="both"/>
        <w:rPr>
          <w:sz w:val="24"/>
          <w:szCs w:val="24"/>
        </w:rPr>
      </w:pPr>
    </w:p>
    <w:p w14:paraId="11DEA8DA" w14:textId="20946EAD" w:rsidR="009F752E" w:rsidRPr="00090C86" w:rsidRDefault="009F752E" w:rsidP="009D0A1F">
      <w:pPr>
        <w:spacing w:line="264" w:lineRule="auto"/>
        <w:jc w:val="both"/>
        <w:rPr>
          <w:sz w:val="24"/>
          <w:szCs w:val="24"/>
        </w:rPr>
      </w:pPr>
    </w:p>
    <w:p w14:paraId="7966B7AA" w14:textId="33565675" w:rsidR="009F752E" w:rsidRPr="00090C86" w:rsidRDefault="009F752E" w:rsidP="009D0A1F">
      <w:pPr>
        <w:spacing w:line="264" w:lineRule="auto"/>
        <w:jc w:val="both"/>
        <w:rPr>
          <w:sz w:val="24"/>
          <w:szCs w:val="24"/>
        </w:rPr>
      </w:pPr>
    </w:p>
    <w:p w14:paraId="123F8299" w14:textId="23E26D53" w:rsidR="009F752E" w:rsidRPr="00090C86" w:rsidRDefault="009F752E" w:rsidP="009D0A1F">
      <w:pPr>
        <w:spacing w:line="264" w:lineRule="auto"/>
        <w:jc w:val="both"/>
        <w:rPr>
          <w:sz w:val="24"/>
          <w:szCs w:val="24"/>
        </w:rPr>
      </w:pPr>
    </w:p>
    <w:p w14:paraId="75FD3D19" w14:textId="3AF4A6FE" w:rsidR="002047E1" w:rsidRDefault="002047E1" w:rsidP="009D0A1F">
      <w:pPr>
        <w:spacing w:line="264" w:lineRule="auto"/>
        <w:jc w:val="both"/>
        <w:rPr>
          <w:sz w:val="24"/>
          <w:szCs w:val="24"/>
        </w:rPr>
      </w:pPr>
    </w:p>
    <w:p w14:paraId="56B729BA" w14:textId="6D35A83D" w:rsidR="000C12FD" w:rsidRDefault="000C12FD" w:rsidP="009D0A1F">
      <w:pPr>
        <w:spacing w:line="264" w:lineRule="auto"/>
        <w:jc w:val="both"/>
        <w:rPr>
          <w:sz w:val="24"/>
          <w:szCs w:val="24"/>
        </w:rPr>
      </w:pPr>
    </w:p>
    <w:p w14:paraId="3E842A1E" w14:textId="77777777" w:rsidR="000C12FD" w:rsidRPr="00D20F63" w:rsidRDefault="000C12FD"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p w14:paraId="28EF50C1" w14:textId="3EFE2879" w:rsidR="005E74EF" w:rsidRPr="00D20F63" w:rsidRDefault="005E74EF">
      <w:pPr>
        <w:spacing w:after="0" w:line="240" w:lineRule="auto"/>
        <w:jc w:val="both"/>
        <w:rPr>
          <w:rFonts w:asciiTheme="minorHAnsi" w:hAnsiTheme="minorHAnsi" w:cstheme="minorHAnsi"/>
          <w:color w:val="FF0000"/>
          <w:sz w:val="24"/>
          <w:szCs w:val="24"/>
        </w:rPr>
      </w:pPr>
    </w:p>
    <w:tbl>
      <w:tblPr>
        <w:tblStyle w:val="Tablaconcuadrcula"/>
        <w:tblW w:w="8930" w:type="dxa"/>
        <w:tblInd w:w="137" w:type="dxa"/>
        <w:tblLook w:val="04A0" w:firstRow="1" w:lastRow="0" w:firstColumn="1" w:lastColumn="0" w:noHBand="0" w:noVBand="1"/>
      </w:tblPr>
      <w:tblGrid>
        <w:gridCol w:w="1100"/>
        <w:gridCol w:w="3861"/>
        <w:gridCol w:w="1134"/>
        <w:gridCol w:w="1414"/>
        <w:gridCol w:w="1421"/>
      </w:tblGrid>
      <w:tr w:rsidR="000C12FD" w14:paraId="58C0ECB8" w14:textId="4801EE5C" w:rsidTr="000C12FD">
        <w:trPr>
          <w:trHeight w:val="283"/>
        </w:trPr>
        <w:tc>
          <w:tcPr>
            <w:tcW w:w="1100" w:type="dxa"/>
          </w:tcPr>
          <w:p w14:paraId="287A0931" w14:textId="77777777" w:rsidR="000C12FD" w:rsidRPr="00172C3F" w:rsidRDefault="000C12FD" w:rsidP="002047E1">
            <w:pPr>
              <w:spacing w:after="0"/>
              <w:jc w:val="center"/>
              <w:rPr>
                <w:rStyle w:val="nfasissutil"/>
                <w:b/>
                <w:i w:val="0"/>
                <w:sz w:val="24"/>
                <w:szCs w:val="24"/>
              </w:rPr>
            </w:pPr>
            <w:r>
              <w:rPr>
                <w:rStyle w:val="nfasissutil"/>
                <w:b/>
                <w:i w:val="0"/>
                <w:sz w:val="24"/>
                <w:szCs w:val="24"/>
              </w:rPr>
              <w:t>RENGÓN</w:t>
            </w:r>
          </w:p>
        </w:tc>
        <w:tc>
          <w:tcPr>
            <w:tcW w:w="3861" w:type="dxa"/>
          </w:tcPr>
          <w:p w14:paraId="04B94B79" w14:textId="77777777" w:rsidR="000C12FD" w:rsidRPr="00172C3F" w:rsidRDefault="000C12FD" w:rsidP="002047E1">
            <w:pPr>
              <w:spacing w:after="0"/>
              <w:jc w:val="center"/>
              <w:rPr>
                <w:rStyle w:val="nfasissutil"/>
                <w:b/>
                <w:i w:val="0"/>
                <w:sz w:val="24"/>
                <w:szCs w:val="24"/>
              </w:rPr>
            </w:pPr>
            <w:r w:rsidRPr="00172C3F">
              <w:rPr>
                <w:rStyle w:val="nfasissutil"/>
                <w:b/>
                <w:i w:val="0"/>
                <w:sz w:val="24"/>
                <w:szCs w:val="24"/>
              </w:rPr>
              <w:t>CARACTERÍSTICAS</w:t>
            </w:r>
          </w:p>
        </w:tc>
        <w:tc>
          <w:tcPr>
            <w:tcW w:w="1134" w:type="dxa"/>
          </w:tcPr>
          <w:p w14:paraId="539123B8" w14:textId="77777777" w:rsidR="000C12FD" w:rsidRPr="00172C3F" w:rsidRDefault="000C12FD" w:rsidP="002047E1">
            <w:pPr>
              <w:spacing w:after="0"/>
              <w:rPr>
                <w:rStyle w:val="nfasissutil"/>
                <w:b/>
                <w:i w:val="0"/>
                <w:sz w:val="24"/>
                <w:szCs w:val="24"/>
              </w:rPr>
            </w:pPr>
            <w:r>
              <w:rPr>
                <w:rStyle w:val="nfasissutil"/>
                <w:b/>
                <w:i w:val="0"/>
                <w:sz w:val="24"/>
                <w:szCs w:val="24"/>
              </w:rPr>
              <w:t>UNIDAD DE MEDIDA</w:t>
            </w:r>
          </w:p>
        </w:tc>
        <w:tc>
          <w:tcPr>
            <w:tcW w:w="1414" w:type="dxa"/>
          </w:tcPr>
          <w:p w14:paraId="02141D9E" w14:textId="77777777" w:rsidR="000C12FD" w:rsidRPr="00172C3F" w:rsidRDefault="000C12FD" w:rsidP="002047E1">
            <w:pPr>
              <w:spacing w:after="0"/>
              <w:jc w:val="center"/>
              <w:rPr>
                <w:rStyle w:val="nfasissutil"/>
                <w:b/>
                <w:i w:val="0"/>
                <w:sz w:val="24"/>
                <w:szCs w:val="24"/>
              </w:rPr>
            </w:pPr>
            <w:r>
              <w:rPr>
                <w:rStyle w:val="nfasissutil"/>
                <w:b/>
                <w:i w:val="0"/>
                <w:sz w:val="24"/>
                <w:szCs w:val="24"/>
              </w:rPr>
              <w:t>CANTIDAD</w:t>
            </w:r>
          </w:p>
        </w:tc>
        <w:tc>
          <w:tcPr>
            <w:tcW w:w="1421" w:type="dxa"/>
          </w:tcPr>
          <w:p w14:paraId="0D2229AC" w14:textId="1370F723" w:rsidR="000C12FD" w:rsidRDefault="000C12FD" w:rsidP="002047E1">
            <w:pPr>
              <w:spacing w:after="0"/>
              <w:rPr>
                <w:rStyle w:val="nfasissutil"/>
                <w:b/>
                <w:i w:val="0"/>
                <w:sz w:val="24"/>
                <w:szCs w:val="24"/>
              </w:rPr>
            </w:pPr>
            <w:r>
              <w:rPr>
                <w:rStyle w:val="nfasissutil"/>
                <w:b/>
                <w:i w:val="0"/>
                <w:sz w:val="24"/>
                <w:szCs w:val="24"/>
              </w:rPr>
              <w:t>MARCA PROPUESTA</w:t>
            </w:r>
          </w:p>
        </w:tc>
      </w:tr>
      <w:tr w:rsidR="000C12FD" w14:paraId="549F4BAD" w14:textId="72A574B0" w:rsidTr="000C12FD">
        <w:trPr>
          <w:trHeight w:val="269"/>
        </w:trPr>
        <w:tc>
          <w:tcPr>
            <w:tcW w:w="1100" w:type="dxa"/>
          </w:tcPr>
          <w:p w14:paraId="7C464322" w14:textId="77777777" w:rsidR="000C12FD" w:rsidRPr="00172C3F" w:rsidRDefault="000C12FD" w:rsidP="000C12FD">
            <w:pPr>
              <w:spacing w:after="0"/>
              <w:jc w:val="both"/>
              <w:rPr>
                <w:rStyle w:val="nfasissutil"/>
                <w:i w:val="0"/>
                <w:sz w:val="24"/>
                <w:szCs w:val="24"/>
              </w:rPr>
            </w:pPr>
            <w:r>
              <w:rPr>
                <w:rStyle w:val="nfasissutil"/>
                <w:i w:val="0"/>
                <w:sz w:val="24"/>
                <w:szCs w:val="24"/>
              </w:rPr>
              <w:t>1</w:t>
            </w:r>
          </w:p>
        </w:tc>
        <w:tc>
          <w:tcPr>
            <w:tcW w:w="3861" w:type="dxa"/>
          </w:tcPr>
          <w:p w14:paraId="683EFA6B" w14:textId="77777777" w:rsidR="000C12FD" w:rsidRPr="000C12FD" w:rsidRDefault="000C12FD" w:rsidP="000C12FD">
            <w:pPr>
              <w:spacing w:after="0" w:line="321" w:lineRule="auto"/>
              <w:ind w:right="42"/>
              <w:jc w:val="both"/>
              <w:rPr>
                <w:sz w:val="14"/>
                <w:szCs w:val="14"/>
              </w:rPr>
            </w:pPr>
            <w:r w:rsidRPr="000C12FD">
              <w:rPr>
                <w:rFonts w:eastAsia="Century Gothic"/>
                <w:sz w:val="14"/>
                <w:szCs w:val="14"/>
              </w:rPr>
              <w:t xml:space="preserve">Dispositivo electrónico </w:t>
            </w:r>
            <w:proofErr w:type="spellStart"/>
            <w:r w:rsidRPr="000C12FD">
              <w:rPr>
                <w:rFonts w:eastAsia="Century Gothic"/>
                <w:sz w:val="14"/>
                <w:szCs w:val="14"/>
              </w:rPr>
              <w:t>touch</w:t>
            </w:r>
            <w:proofErr w:type="spellEnd"/>
            <w:r w:rsidRPr="000C12FD">
              <w:rPr>
                <w:rFonts w:eastAsia="Century Gothic"/>
                <w:sz w:val="14"/>
                <w:szCs w:val="14"/>
              </w:rPr>
              <w:t xml:space="preserve"> de conectividad </w:t>
            </w:r>
            <w:proofErr w:type="spellStart"/>
            <w:r w:rsidRPr="000C12FD">
              <w:rPr>
                <w:rFonts w:eastAsia="Century Gothic"/>
                <w:sz w:val="14"/>
                <w:szCs w:val="14"/>
              </w:rPr>
              <w:t>Wi</w:t>
            </w:r>
            <w:proofErr w:type="spellEnd"/>
            <w:r w:rsidRPr="000C12FD">
              <w:rPr>
                <w:rFonts w:eastAsia="Century Gothic"/>
                <w:sz w:val="14"/>
                <w:szCs w:val="14"/>
              </w:rPr>
              <w:t xml:space="preserve">-Fi de 278.2mm en formato tipo Tablet. La pantalla principal debe de tener una dimensión mínima de 278.2mm, con una resolución mínima de 1920 x 1200 (WUXGA) con un mínimo de números de colores de reproducción de 16 millones en pantalla tipo TFT, el procesador debe de ser mínimo de ocho núcleos de múltiples velocidades de 2.2 GHz y 1.8GHz mínimos, debe de contar con una cámara trasera mínima de 8 megapíxeles con auto enfoque, así como una cámara frontal de 5 megapíxeles, con una resolución de grabación de vídeo de 1920 x 1080 píxeles a 30 cuadros por segundo. Deberá contar con al menos 8 gigabytes de memoria RAM y un mínimo de 128 gigabytes, así como ranura de expansión de almacenamiento de 1 terabyte, así mismo deberá contar con un puerto USB tipo C de, con puerto estéreo de 3.5mm, </w:t>
            </w:r>
            <w:proofErr w:type="spellStart"/>
            <w:r w:rsidRPr="000C12FD">
              <w:rPr>
                <w:rFonts w:eastAsia="Century Gothic"/>
                <w:sz w:val="14"/>
                <w:szCs w:val="14"/>
              </w:rPr>
              <w:t>Wi</w:t>
            </w:r>
            <w:proofErr w:type="spellEnd"/>
            <w:r w:rsidRPr="000C12FD">
              <w:rPr>
                <w:rFonts w:eastAsia="Century Gothic"/>
                <w:sz w:val="14"/>
                <w:szCs w:val="14"/>
              </w:rPr>
              <w:t>-Fi protocolo 802.11 a/b/g/n/</w:t>
            </w:r>
            <w:proofErr w:type="spellStart"/>
            <w:r w:rsidRPr="000C12FD">
              <w:rPr>
                <w:rFonts w:eastAsia="Century Gothic"/>
                <w:sz w:val="14"/>
                <w:szCs w:val="14"/>
              </w:rPr>
              <w:t>ac</w:t>
            </w:r>
            <w:proofErr w:type="spellEnd"/>
            <w:r w:rsidRPr="000C12FD">
              <w:rPr>
                <w:rFonts w:eastAsia="Century Gothic"/>
                <w:sz w:val="14"/>
                <w:szCs w:val="14"/>
              </w:rPr>
              <w:t xml:space="preserve"> 2.4G + 5GHz, versión de </w:t>
            </w:r>
            <w:proofErr w:type="spellStart"/>
            <w:r w:rsidRPr="000C12FD">
              <w:rPr>
                <w:rFonts w:eastAsia="Century Gothic"/>
                <w:sz w:val="14"/>
                <w:szCs w:val="14"/>
              </w:rPr>
              <w:t>bluetooth</w:t>
            </w:r>
            <w:proofErr w:type="spellEnd"/>
            <w:r w:rsidRPr="000C12FD">
              <w:rPr>
                <w:rFonts w:eastAsia="Century Gothic"/>
                <w:sz w:val="14"/>
                <w:szCs w:val="14"/>
              </w:rPr>
              <w:t xml:space="preserve"> de 5.1 con perfiles A2DP, AVRCP, DI, HID, HOGP, OPP, PAN. </w:t>
            </w:r>
          </w:p>
          <w:p w14:paraId="5319C2CC" w14:textId="77777777" w:rsidR="000C12FD" w:rsidRPr="000C12FD" w:rsidRDefault="000C12FD" w:rsidP="000C12FD">
            <w:pPr>
              <w:spacing w:after="0" w:line="321" w:lineRule="auto"/>
              <w:jc w:val="both"/>
              <w:rPr>
                <w:sz w:val="14"/>
                <w:szCs w:val="14"/>
              </w:rPr>
            </w:pPr>
            <w:r w:rsidRPr="000C12FD">
              <w:rPr>
                <w:rFonts w:eastAsia="Century Gothic"/>
                <w:sz w:val="14"/>
                <w:szCs w:val="14"/>
              </w:rPr>
              <w:t>Deberá tener sensores de Acelerómetro, Giroscopio, Sensor geomagnético, Sensor Hall, Sensor de luz. Deberá tener las dimensiones de 168.7 x 257.1 x 6.9 mínimas con un peso de 480 gramos, con batería de capacidad de 7040mAh.</w:t>
            </w:r>
          </w:p>
          <w:p w14:paraId="1E52E37A" w14:textId="77777777" w:rsidR="000C12FD" w:rsidRPr="000C12FD" w:rsidRDefault="000C12FD" w:rsidP="000C12FD">
            <w:pPr>
              <w:spacing w:after="69"/>
              <w:jc w:val="both"/>
              <w:rPr>
                <w:sz w:val="14"/>
                <w:szCs w:val="14"/>
              </w:rPr>
            </w:pPr>
            <w:r w:rsidRPr="000C12FD">
              <w:rPr>
                <w:rFonts w:eastAsia="Century Gothic"/>
                <w:sz w:val="14"/>
                <w:szCs w:val="14"/>
              </w:rPr>
              <w:t xml:space="preserve">Deberá reproducir los siguientes formatos de vídeo MP4, M4V, </w:t>
            </w:r>
          </w:p>
          <w:p w14:paraId="6CED9137" w14:textId="77777777" w:rsidR="000C12FD" w:rsidRPr="000C12FD" w:rsidRDefault="000C12FD" w:rsidP="000C12FD">
            <w:pPr>
              <w:spacing w:after="0" w:line="321" w:lineRule="auto"/>
              <w:jc w:val="both"/>
              <w:rPr>
                <w:sz w:val="14"/>
                <w:szCs w:val="14"/>
              </w:rPr>
            </w:pPr>
            <w:r w:rsidRPr="000C12FD">
              <w:rPr>
                <w:rFonts w:eastAsia="Century Gothic"/>
                <w:sz w:val="14"/>
                <w:szCs w:val="14"/>
              </w:rPr>
              <w:t xml:space="preserve">3GP, 3G2, AVI, FLV, MKV, WEBM con resolución mínimas de 1920 x 1080 a 60 cuadros por segundo, también deberá reproducir los siguientes formatos de audio MP3, M4A, 3GA, </w:t>
            </w:r>
          </w:p>
          <w:p w14:paraId="0D0F2D21" w14:textId="70E8D946" w:rsidR="000C12FD" w:rsidRPr="000C12FD" w:rsidRDefault="000C12FD" w:rsidP="000C12FD">
            <w:pPr>
              <w:spacing w:after="0"/>
              <w:jc w:val="both"/>
              <w:rPr>
                <w:rStyle w:val="nfasissutil"/>
                <w:i w:val="0"/>
                <w:sz w:val="14"/>
                <w:szCs w:val="14"/>
              </w:rPr>
            </w:pPr>
            <w:r w:rsidRPr="000C12FD">
              <w:rPr>
                <w:rFonts w:eastAsia="Century Gothic"/>
                <w:sz w:val="14"/>
                <w:szCs w:val="14"/>
              </w:rPr>
              <w:t>AAC, OGG, OGA, WAV, AMR, AWB, FLAC, MID, MIDI, XMF, MXMF, IMY, RTTTL, RTX, OTA.</w:t>
            </w:r>
          </w:p>
        </w:tc>
        <w:tc>
          <w:tcPr>
            <w:tcW w:w="1134" w:type="dxa"/>
          </w:tcPr>
          <w:p w14:paraId="1A4312C6" w14:textId="34ED6053" w:rsidR="000C12FD" w:rsidRPr="00172C3F" w:rsidRDefault="000C12FD" w:rsidP="000C12FD">
            <w:pPr>
              <w:spacing w:after="0"/>
              <w:jc w:val="both"/>
              <w:rPr>
                <w:rStyle w:val="nfasissutil"/>
                <w:i w:val="0"/>
                <w:sz w:val="24"/>
                <w:szCs w:val="24"/>
              </w:rPr>
            </w:pPr>
            <w:r>
              <w:rPr>
                <w:rStyle w:val="nfasissutil"/>
                <w:i w:val="0"/>
                <w:sz w:val="24"/>
                <w:szCs w:val="24"/>
              </w:rPr>
              <w:t>PIEZA</w:t>
            </w:r>
          </w:p>
        </w:tc>
        <w:tc>
          <w:tcPr>
            <w:tcW w:w="1414" w:type="dxa"/>
          </w:tcPr>
          <w:p w14:paraId="1A33E9DC" w14:textId="5B310B9A" w:rsidR="000C12FD" w:rsidRPr="00172C3F" w:rsidRDefault="000C12FD" w:rsidP="000C12FD">
            <w:pPr>
              <w:spacing w:after="0"/>
              <w:jc w:val="center"/>
              <w:rPr>
                <w:rStyle w:val="nfasissutil"/>
                <w:i w:val="0"/>
                <w:sz w:val="24"/>
                <w:szCs w:val="24"/>
              </w:rPr>
            </w:pPr>
            <w:r>
              <w:rPr>
                <w:rStyle w:val="nfasissutil"/>
                <w:i w:val="0"/>
                <w:sz w:val="24"/>
                <w:szCs w:val="24"/>
              </w:rPr>
              <w:t>65</w:t>
            </w:r>
          </w:p>
        </w:tc>
        <w:tc>
          <w:tcPr>
            <w:tcW w:w="1421" w:type="dxa"/>
          </w:tcPr>
          <w:p w14:paraId="507A6F89" w14:textId="77777777" w:rsidR="000C12FD" w:rsidRDefault="000C12FD" w:rsidP="000C12FD">
            <w:pPr>
              <w:spacing w:after="0"/>
              <w:jc w:val="center"/>
              <w:rPr>
                <w:rStyle w:val="nfasissutil"/>
                <w:i w:val="0"/>
                <w:sz w:val="24"/>
                <w:szCs w:val="24"/>
              </w:rPr>
            </w:pPr>
          </w:p>
        </w:tc>
      </w:tr>
      <w:tr w:rsidR="000C12FD" w14:paraId="2A3018F5" w14:textId="0415AE52" w:rsidTr="000C12FD">
        <w:trPr>
          <w:trHeight w:val="283"/>
        </w:trPr>
        <w:tc>
          <w:tcPr>
            <w:tcW w:w="1100" w:type="dxa"/>
          </w:tcPr>
          <w:p w14:paraId="7E2712DF" w14:textId="77777777" w:rsidR="000C12FD" w:rsidRPr="00172C3F" w:rsidRDefault="000C12FD" w:rsidP="000C12FD">
            <w:pPr>
              <w:spacing w:after="0"/>
              <w:jc w:val="both"/>
              <w:rPr>
                <w:rStyle w:val="nfasissutil"/>
                <w:i w:val="0"/>
                <w:sz w:val="24"/>
                <w:szCs w:val="24"/>
              </w:rPr>
            </w:pPr>
            <w:r>
              <w:rPr>
                <w:rStyle w:val="nfasissutil"/>
                <w:i w:val="0"/>
                <w:sz w:val="24"/>
                <w:szCs w:val="24"/>
              </w:rPr>
              <w:t>2</w:t>
            </w:r>
          </w:p>
        </w:tc>
        <w:tc>
          <w:tcPr>
            <w:tcW w:w="3861" w:type="dxa"/>
          </w:tcPr>
          <w:p w14:paraId="5C062961" w14:textId="77777777" w:rsidR="000C12FD" w:rsidRPr="000C12FD" w:rsidRDefault="000C12FD" w:rsidP="000C12FD">
            <w:pPr>
              <w:spacing w:after="0" w:line="321" w:lineRule="auto"/>
              <w:ind w:right="6"/>
              <w:jc w:val="both"/>
              <w:rPr>
                <w:sz w:val="14"/>
                <w:szCs w:val="14"/>
              </w:rPr>
            </w:pPr>
            <w:r w:rsidRPr="000C12FD">
              <w:rPr>
                <w:rFonts w:eastAsia="Century Gothic"/>
                <w:sz w:val="14"/>
                <w:szCs w:val="14"/>
              </w:rPr>
              <w:t xml:space="preserve">Dispositivo electrónico </w:t>
            </w:r>
            <w:proofErr w:type="spellStart"/>
            <w:r w:rsidRPr="000C12FD">
              <w:rPr>
                <w:rFonts w:eastAsia="Century Gothic"/>
                <w:sz w:val="14"/>
                <w:szCs w:val="14"/>
              </w:rPr>
              <w:t>touch</w:t>
            </w:r>
            <w:proofErr w:type="spellEnd"/>
            <w:r w:rsidRPr="000C12FD">
              <w:rPr>
                <w:rFonts w:eastAsia="Century Gothic"/>
                <w:sz w:val="14"/>
                <w:szCs w:val="14"/>
              </w:rPr>
              <w:t xml:space="preserve"> de conectividad </w:t>
            </w:r>
            <w:proofErr w:type="spellStart"/>
            <w:r w:rsidRPr="000C12FD">
              <w:rPr>
                <w:rFonts w:eastAsia="Century Gothic"/>
                <w:sz w:val="14"/>
                <w:szCs w:val="14"/>
              </w:rPr>
              <w:t>Wi</w:t>
            </w:r>
            <w:proofErr w:type="spellEnd"/>
            <w:r w:rsidRPr="000C12FD">
              <w:rPr>
                <w:rFonts w:eastAsia="Century Gothic"/>
                <w:sz w:val="14"/>
                <w:szCs w:val="14"/>
              </w:rPr>
              <w:t xml:space="preserve">-Fi de 221.0mm en formato tipo Tablet. La pantalla principal debe de tener una dimensión mínima de 221.0mm, con una resolución mínima de 1340 x 800 (WXGA+) con un mínimo de números de colores de reproducción de 16 millones en pantalla tipo TFT, el procesador debe de ser mínimo de ocho núcleos de múltiples velocidades de 2.2 GHz y 2.0GHz mínimos, debe de contar con una cámara trasera mínima de 8 megapíxeles con auto enfoque, así como una cámara frontal de 2 megapíxeles, con una resolución de grabación de vídeo de 1920 x 1080 píxeles a 30 cuadros por segundo. Deberá contar con al menos 4 gigabytes de memoria RAM y un mínimo de 64 gigabytes, así como ranura de expansión de almacenamiento de 1 terabyte, así mismo deberá contar con un puerto USB tipo C de, con puerto estéreo de 3.5mm, </w:t>
            </w:r>
            <w:proofErr w:type="spellStart"/>
            <w:r w:rsidRPr="000C12FD">
              <w:rPr>
                <w:rFonts w:eastAsia="Century Gothic"/>
                <w:sz w:val="14"/>
                <w:szCs w:val="14"/>
              </w:rPr>
              <w:t>Wi</w:t>
            </w:r>
            <w:proofErr w:type="spellEnd"/>
            <w:r w:rsidRPr="000C12FD">
              <w:rPr>
                <w:rFonts w:eastAsia="Century Gothic"/>
                <w:sz w:val="14"/>
                <w:szCs w:val="14"/>
              </w:rPr>
              <w:t>-Fi protocolo 802.11 a/b/g/n/</w:t>
            </w:r>
            <w:proofErr w:type="spellStart"/>
            <w:r w:rsidRPr="000C12FD">
              <w:rPr>
                <w:rFonts w:eastAsia="Century Gothic"/>
                <w:sz w:val="14"/>
                <w:szCs w:val="14"/>
              </w:rPr>
              <w:t>ac</w:t>
            </w:r>
            <w:proofErr w:type="spellEnd"/>
            <w:r w:rsidRPr="000C12FD">
              <w:rPr>
                <w:rFonts w:eastAsia="Century Gothic"/>
                <w:sz w:val="14"/>
                <w:szCs w:val="14"/>
              </w:rPr>
              <w:t xml:space="preserve"> 2.4G + 5GHz, versión de </w:t>
            </w:r>
            <w:proofErr w:type="spellStart"/>
            <w:r w:rsidRPr="000C12FD">
              <w:rPr>
                <w:rFonts w:eastAsia="Century Gothic"/>
                <w:sz w:val="14"/>
                <w:szCs w:val="14"/>
              </w:rPr>
              <w:t>bluetooth</w:t>
            </w:r>
            <w:proofErr w:type="spellEnd"/>
            <w:r w:rsidRPr="000C12FD">
              <w:rPr>
                <w:rFonts w:eastAsia="Century Gothic"/>
                <w:sz w:val="14"/>
                <w:szCs w:val="14"/>
              </w:rPr>
              <w:t xml:space="preserve"> de 5.0 con perfiles A2DP, AVRCP, DI, HID, HOGP, OPP, PAN.</w:t>
            </w:r>
          </w:p>
          <w:p w14:paraId="736E4D9F" w14:textId="77777777" w:rsidR="000C12FD" w:rsidRPr="000C12FD" w:rsidRDefault="000C12FD" w:rsidP="000C12FD">
            <w:pPr>
              <w:spacing w:after="0" w:line="321" w:lineRule="auto"/>
              <w:jc w:val="both"/>
              <w:rPr>
                <w:sz w:val="14"/>
                <w:szCs w:val="14"/>
              </w:rPr>
            </w:pPr>
            <w:r w:rsidRPr="000C12FD">
              <w:rPr>
                <w:rFonts w:eastAsia="Century Gothic"/>
                <w:sz w:val="14"/>
                <w:szCs w:val="14"/>
              </w:rPr>
              <w:t>Deberá tener sensores de Acelerómetro, Giroscopio, Sensor geomagnético, Sensor Hall, Sensor de luz.</w:t>
            </w:r>
          </w:p>
          <w:p w14:paraId="69A4AF5D" w14:textId="77777777" w:rsidR="000C12FD" w:rsidRPr="000C12FD" w:rsidRDefault="000C12FD" w:rsidP="000C12FD">
            <w:pPr>
              <w:spacing w:after="0" w:line="321" w:lineRule="auto"/>
              <w:jc w:val="both"/>
              <w:rPr>
                <w:sz w:val="14"/>
                <w:szCs w:val="14"/>
              </w:rPr>
            </w:pPr>
            <w:r w:rsidRPr="000C12FD">
              <w:rPr>
                <w:rFonts w:eastAsia="Century Gothic"/>
                <w:sz w:val="14"/>
                <w:szCs w:val="14"/>
              </w:rPr>
              <w:lastRenderedPageBreak/>
              <w:t>Deberá tener las siguientes especificaciones físicas, dimensiones de 211.0 mm x 124.7 mm x 8.0 mm mínimas con un peso de 366 gramos, con batería de capacidad de 5100mAh.</w:t>
            </w:r>
          </w:p>
          <w:p w14:paraId="6DE8847C" w14:textId="77777777" w:rsidR="000C12FD" w:rsidRPr="000C12FD" w:rsidRDefault="000C12FD" w:rsidP="000C12FD">
            <w:pPr>
              <w:spacing w:after="69"/>
              <w:jc w:val="both"/>
              <w:rPr>
                <w:sz w:val="14"/>
                <w:szCs w:val="14"/>
              </w:rPr>
            </w:pPr>
            <w:r w:rsidRPr="000C12FD">
              <w:rPr>
                <w:rFonts w:eastAsia="Century Gothic"/>
                <w:sz w:val="14"/>
                <w:szCs w:val="14"/>
              </w:rPr>
              <w:t xml:space="preserve">Deberá reproducir los siguientes formatos de vídeo MP4, M4V, </w:t>
            </w:r>
          </w:p>
          <w:p w14:paraId="0C2F7300" w14:textId="77777777" w:rsidR="000C12FD" w:rsidRPr="000C12FD" w:rsidRDefault="000C12FD" w:rsidP="000C12FD">
            <w:pPr>
              <w:spacing w:after="0" w:line="321" w:lineRule="auto"/>
              <w:jc w:val="both"/>
              <w:rPr>
                <w:sz w:val="14"/>
                <w:szCs w:val="14"/>
              </w:rPr>
            </w:pPr>
            <w:r w:rsidRPr="000C12FD">
              <w:rPr>
                <w:rFonts w:eastAsia="Century Gothic"/>
                <w:sz w:val="14"/>
                <w:szCs w:val="14"/>
              </w:rPr>
              <w:t xml:space="preserve">3GP, 3G2, AVI, FLV, MKV, WEBM con resolución mínimas de 1920 x 1080 a 60 cuadros por segundo, también deberá reproducir los siguientes formatos de audio MP3, M4A, 3GA, </w:t>
            </w:r>
          </w:p>
          <w:p w14:paraId="135B747C" w14:textId="77777777" w:rsidR="000C12FD" w:rsidRPr="000C12FD" w:rsidRDefault="000C12FD" w:rsidP="000C12FD">
            <w:pPr>
              <w:spacing w:after="69"/>
              <w:jc w:val="both"/>
              <w:rPr>
                <w:sz w:val="14"/>
                <w:szCs w:val="14"/>
              </w:rPr>
            </w:pPr>
            <w:r w:rsidRPr="000C12FD">
              <w:rPr>
                <w:rFonts w:eastAsia="Century Gothic"/>
                <w:sz w:val="14"/>
                <w:szCs w:val="14"/>
              </w:rPr>
              <w:t xml:space="preserve">AAC, OGG, OGA, WAV, AMR, AWB, FLAC, MID, MIDI, XMF, </w:t>
            </w:r>
          </w:p>
          <w:p w14:paraId="3063C0F8" w14:textId="36907657" w:rsidR="000C12FD" w:rsidRPr="000C12FD" w:rsidRDefault="000C12FD" w:rsidP="000C12FD">
            <w:pPr>
              <w:spacing w:after="0"/>
              <w:jc w:val="both"/>
              <w:rPr>
                <w:rStyle w:val="nfasissutil"/>
                <w:i w:val="0"/>
                <w:sz w:val="14"/>
                <w:szCs w:val="14"/>
              </w:rPr>
            </w:pPr>
            <w:r w:rsidRPr="000C12FD">
              <w:rPr>
                <w:rFonts w:eastAsia="Century Gothic"/>
                <w:sz w:val="14"/>
                <w:szCs w:val="14"/>
              </w:rPr>
              <w:t>MXMF, IMY, RTTTL, RTX, OTA</w:t>
            </w:r>
          </w:p>
        </w:tc>
        <w:tc>
          <w:tcPr>
            <w:tcW w:w="1134" w:type="dxa"/>
          </w:tcPr>
          <w:p w14:paraId="7DEEBB76" w14:textId="73F0A22B" w:rsidR="000C12FD" w:rsidRPr="00172C3F" w:rsidRDefault="000C12FD" w:rsidP="000C12FD">
            <w:pPr>
              <w:spacing w:after="0"/>
              <w:jc w:val="both"/>
              <w:rPr>
                <w:rStyle w:val="nfasissutil"/>
                <w:i w:val="0"/>
                <w:sz w:val="24"/>
                <w:szCs w:val="24"/>
              </w:rPr>
            </w:pPr>
            <w:r>
              <w:rPr>
                <w:rStyle w:val="nfasissutil"/>
                <w:i w:val="0"/>
                <w:sz w:val="24"/>
                <w:szCs w:val="24"/>
              </w:rPr>
              <w:lastRenderedPageBreak/>
              <w:t>PIEZA</w:t>
            </w:r>
          </w:p>
        </w:tc>
        <w:tc>
          <w:tcPr>
            <w:tcW w:w="1414" w:type="dxa"/>
          </w:tcPr>
          <w:p w14:paraId="4A9AA81C" w14:textId="3FA0E7EE" w:rsidR="000C12FD" w:rsidRPr="00172C3F" w:rsidRDefault="008D1C39" w:rsidP="000C12FD">
            <w:pPr>
              <w:spacing w:after="0"/>
              <w:jc w:val="center"/>
              <w:rPr>
                <w:rStyle w:val="nfasissutil"/>
                <w:i w:val="0"/>
                <w:sz w:val="24"/>
                <w:szCs w:val="24"/>
              </w:rPr>
            </w:pPr>
            <w:r>
              <w:rPr>
                <w:rStyle w:val="nfasissutil"/>
                <w:i w:val="0"/>
                <w:sz w:val="24"/>
                <w:szCs w:val="24"/>
              </w:rPr>
              <w:t>15</w:t>
            </w:r>
          </w:p>
        </w:tc>
        <w:tc>
          <w:tcPr>
            <w:tcW w:w="1421" w:type="dxa"/>
          </w:tcPr>
          <w:p w14:paraId="4ECD2135" w14:textId="77777777" w:rsidR="000C12FD" w:rsidRDefault="000C12FD" w:rsidP="000C12FD">
            <w:pPr>
              <w:spacing w:after="0"/>
              <w:jc w:val="center"/>
              <w:rPr>
                <w:rStyle w:val="nfasissutil"/>
                <w:i w:val="0"/>
                <w:sz w:val="24"/>
                <w:szCs w:val="24"/>
              </w:rPr>
            </w:pPr>
          </w:p>
        </w:tc>
      </w:tr>
      <w:tr w:rsidR="000C12FD" w14:paraId="5FAFF6BB" w14:textId="2E7FC88B" w:rsidTr="000C12FD">
        <w:trPr>
          <w:trHeight w:val="283"/>
        </w:trPr>
        <w:tc>
          <w:tcPr>
            <w:tcW w:w="1100" w:type="dxa"/>
          </w:tcPr>
          <w:p w14:paraId="123A403B" w14:textId="77777777" w:rsidR="000C12FD" w:rsidRPr="00172C3F" w:rsidRDefault="000C12FD" w:rsidP="000C12FD">
            <w:pPr>
              <w:spacing w:after="0"/>
              <w:jc w:val="both"/>
              <w:rPr>
                <w:rStyle w:val="nfasissutil"/>
                <w:i w:val="0"/>
                <w:sz w:val="24"/>
                <w:szCs w:val="24"/>
              </w:rPr>
            </w:pPr>
            <w:r>
              <w:rPr>
                <w:rStyle w:val="nfasissutil"/>
                <w:i w:val="0"/>
                <w:sz w:val="24"/>
                <w:szCs w:val="24"/>
              </w:rPr>
              <w:lastRenderedPageBreak/>
              <w:t>3</w:t>
            </w:r>
          </w:p>
        </w:tc>
        <w:tc>
          <w:tcPr>
            <w:tcW w:w="3861" w:type="dxa"/>
          </w:tcPr>
          <w:p w14:paraId="124C987C" w14:textId="77777777" w:rsidR="008D1C39" w:rsidRPr="008D1C39" w:rsidRDefault="008D1C39" w:rsidP="008D1C39">
            <w:pPr>
              <w:spacing w:after="0" w:line="321" w:lineRule="auto"/>
              <w:ind w:right="19"/>
              <w:jc w:val="both"/>
              <w:rPr>
                <w:sz w:val="14"/>
                <w:szCs w:val="14"/>
              </w:rPr>
            </w:pPr>
            <w:r w:rsidRPr="008D1C39">
              <w:rPr>
                <w:rFonts w:eastAsia="Century Gothic"/>
                <w:sz w:val="14"/>
                <w:szCs w:val="14"/>
              </w:rPr>
              <w:t xml:space="preserve">Dispositivo electrónico </w:t>
            </w:r>
            <w:proofErr w:type="spellStart"/>
            <w:r w:rsidRPr="008D1C39">
              <w:rPr>
                <w:rFonts w:eastAsia="Century Gothic"/>
                <w:sz w:val="14"/>
                <w:szCs w:val="14"/>
              </w:rPr>
              <w:t>touch</w:t>
            </w:r>
            <w:proofErr w:type="spellEnd"/>
            <w:r w:rsidRPr="008D1C39">
              <w:rPr>
                <w:rFonts w:eastAsia="Century Gothic"/>
                <w:sz w:val="14"/>
                <w:szCs w:val="14"/>
              </w:rPr>
              <w:t xml:space="preserve"> de conectividad </w:t>
            </w:r>
            <w:proofErr w:type="spellStart"/>
            <w:r w:rsidRPr="008D1C39">
              <w:rPr>
                <w:rFonts w:eastAsia="Century Gothic"/>
                <w:sz w:val="14"/>
                <w:szCs w:val="14"/>
              </w:rPr>
              <w:t>Wi</w:t>
            </w:r>
            <w:proofErr w:type="spellEnd"/>
            <w:r w:rsidRPr="008D1C39">
              <w:rPr>
                <w:rFonts w:eastAsia="Century Gothic"/>
                <w:sz w:val="14"/>
                <w:szCs w:val="14"/>
              </w:rPr>
              <w:t>-Fi y LTE en formato tipo Tablet. La pantalla principal debe de tener una dimensión mínima de 278.2mm, con una resolución mínima de 1920 x 1200 (WUXGA) con un mínimo de números de colores de reproducción de 16 millones en pantalla tipo TFT, el procesador debe de ser mínimo de ocho núcleos de múltiples velocidades de 2.2 GHz y 1.8GHz mínimos, debe de contar con una cámara trasera mínima de 8 megapíxeles con auto enfoque, así como una cámara frontal de 5 megapíxeles, con una resolución de grabación de vídeo de 1920 x 1080 píxeles a 30 cuadros por segundo.</w:t>
            </w:r>
          </w:p>
          <w:p w14:paraId="1F82956E" w14:textId="77777777" w:rsidR="008D1C39" w:rsidRPr="008D1C39" w:rsidRDefault="008D1C39" w:rsidP="008D1C39">
            <w:pPr>
              <w:spacing w:after="0" w:line="321" w:lineRule="auto"/>
              <w:ind w:right="15"/>
              <w:jc w:val="both"/>
              <w:rPr>
                <w:sz w:val="14"/>
                <w:szCs w:val="14"/>
              </w:rPr>
            </w:pPr>
            <w:r w:rsidRPr="008D1C39">
              <w:rPr>
                <w:rFonts w:eastAsia="Century Gothic"/>
                <w:sz w:val="14"/>
                <w:szCs w:val="14"/>
              </w:rPr>
              <w:t xml:space="preserve">Deberá contar con al menos 8 gigabytes de memoria RAM y un mínimo de 128 gigabytes, así como ranura de expansión de almacenamiento de 1 terabyte, así mismo deberá contar con un puerto USB tipo C de, con puerto estéreo de 3.5mm, </w:t>
            </w:r>
            <w:proofErr w:type="spellStart"/>
            <w:r w:rsidRPr="008D1C39">
              <w:rPr>
                <w:rFonts w:eastAsia="Century Gothic"/>
                <w:sz w:val="14"/>
                <w:szCs w:val="14"/>
              </w:rPr>
              <w:t>Wi</w:t>
            </w:r>
            <w:proofErr w:type="spellEnd"/>
            <w:r w:rsidRPr="008D1C39">
              <w:rPr>
                <w:rFonts w:eastAsia="Century Gothic"/>
                <w:sz w:val="14"/>
                <w:szCs w:val="14"/>
              </w:rPr>
              <w:t>-Fi protocolo 802.11 a/b/g/n/</w:t>
            </w:r>
            <w:proofErr w:type="spellStart"/>
            <w:r w:rsidRPr="008D1C39">
              <w:rPr>
                <w:rFonts w:eastAsia="Century Gothic"/>
                <w:sz w:val="14"/>
                <w:szCs w:val="14"/>
              </w:rPr>
              <w:t>ac</w:t>
            </w:r>
            <w:proofErr w:type="spellEnd"/>
            <w:r w:rsidRPr="008D1C39">
              <w:rPr>
                <w:rFonts w:eastAsia="Century Gothic"/>
                <w:sz w:val="14"/>
                <w:szCs w:val="14"/>
              </w:rPr>
              <w:t xml:space="preserve"> 2.4G + 5GHz, versión de </w:t>
            </w:r>
            <w:proofErr w:type="spellStart"/>
            <w:r w:rsidRPr="008D1C39">
              <w:rPr>
                <w:rFonts w:eastAsia="Century Gothic"/>
                <w:sz w:val="14"/>
                <w:szCs w:val="14"/>
              </w:rPr>
              <w:t>bluetooth</w:t>
            </w:r>
            <w:proofErr w:type="spellEnd"/>
            <w:r w:rsidRPr="008D1C39">
              <w:rPr>
                <w:rFonts w:eastAsia="Century Gothic"/>
                <w:sz w:val="14"/>
                <w:szCs w:val="14"/>
              </w:rPr>
              <w:t xml:space="preserve"> de 5.1 con perfiles A2DP, AVRCP, DI, HID, HOGP, </w:t>
            </w:r>
          </w:p>
          <w:p w14:paraId="6FAB6244" w14:textId="77777777" w:rsidR="008D1C39" w:rsidRPr="008D1C39" w:rsidRDefault="008D1C39" w:rsidP="008D1C39">
            <w:pPr>
              <w:spacing w:after="69"/>
              <w:jc w:val="both"/>
              <w:rPr>
                <w:sz w:val="14"/>
                <w:szCs w:val="14"/>
              </w:rPr>
            </w:pPr>
            <w:r w:rsidRPr="008D1C39">
              <w:rPr>
                <w:rFonts w:eastAsia="Century Gothic"/>
                <w:sz w:val="14"/>
                <w:szCs w:val="14"/>
              </w:rPr>
              <w:t xml:space="preserve">OPP, PAN. Deberá tener sensores de Acelerómetro, </w:t>
            </w:r>
          </w:p>
          <w:p w14:paraId="1CE5CB95" w14:textId="77777777" w:rsidR="008D1C39" w:rsidRPr="008D1C39" w:rsidRDefault="008D1C39" w:rsidP="008D1C39">
            <w:pPr>
              <w:spacing w:after="0" w:line="321" w:lineRule="auto"/>
              <w:jc w:val="both"/>
              <w:rPr>
                <w:sz w:val="14"/>
                <w:szCs w:val="14"/>
              </w:rPr>
            </w:pPr>
            <w:r w:rsidRPr="008D1C39">
              <w:rPr>
                <w:rFonts w:eastAsia="Century Gothic"/>
                <w:sz w:val="14"/>
                <w:szCs w:val="14"/>
              </w:rPr>
              <w:t xml:space="preserve">Giroscopio, Sensor geomagnético, Sensor Hall, Sensor de luz. Deberá tener las siguientes especificaciones físicas, dimensiones de 168.7 x 257.1 x 6.9 mínimas con un peso de 480 gramos, con batería de capacidad de 7040m Ah. Deberá reproducir los siguientes formatos de video MP4, M4V, 3GP, 3G2, AVI, FLV, MKV, WEBM con resolución mínimas de 1920 x 1080 a 60 cuadros por segundo, también deberá reproducir los siguientes formatos de audio MP3, M4A, 3GA, AAC, OGG, OGA, WAV, AMR, AWB, FLAC, MID, MIDI, XMF, MXMF, IMY, RTTTL, RTX, OTA. Deberá conectarse con red y bandas 2G </w:t>
            </w:r>
          </w:p>
          <w:p w14:paraId="36BFD6CA" w14:textId="77777777" w:rsidR="008D1C39" w:rsidRPr="008D1C39" w:rsidRDefault="008D1C39" w:rsidP="008D1C39">
            <w:pPr>
              <w:spacing w:after="69"/>
              <w:jc w:val="both"/>
              <w:rPr>
                <w:sz w:val="14"/>
                <w:szCs w:val="14"/>
              </w:rPr>
            </w:pPr>
            <w:r w:rsidRPr="008D1C39">
              <w:rPr>
                <w:rFonts w:eastAsia="Century Gothic"/>
                <w:sz w:val="14"/>
                <w:szCs w:val="14"/>
              </w:rPr>
              <w:t xml:space="preserve">GSM: GSM (850), GSM (900), DCS (1800), PCS19003G UMTS: </w:t>
            </w:r>
          </w:p>
          <w:p w14:paraId="789FDE0B" w14:textId="77777777" w:rsidR="008D1C39" w:rsidRPr="008D1C39" w:rsidRDefault="008D1C39" w:rsidP="008D1C39">
            <w:pPr>
              <w:spacing w:after="69"/>
              <w:jc w:val="both"/>
              <w:rPr>
                <w:sz w:val="14"/>
                <w:szCs w:val="14"/>
              </w:rPr>
            </w:pPr>
            <w:r w:rsidRPr="008D1C39">
              <w:rPr>
                <w:rFonts w:eastAsia="Century Gothic"/>
                <w:sz w:val="14"/>
                <w:szCs w:val="14"/>
              </w:rPr>
              <w:t xml:space="preserve">B1(2100), B2(1900), B4(AWS), B5(850), B8(900)4G FDD LTE: </w:t>
            </w:r>
          </w:p>
          <w:p w14:paraId="281643F5" w14:textId="77777777" w:rsidR="008D1C39" w:rsidRPr="008D1C39" w:rsidRDefault="008D1C39" w:rsidP="008D1C39">
            <w:pPr>
              <w:spacing w:after="69"/>
              <w:jc w:val="both"/>
              <w:rPr>
                <w:sz w:val="14"/>
                <w:szCs w:val="14"/>
              </w:rPr>
            </w:pPr>
            <w:r w:rsidRPr="008D1C39">
              <w:rPr>
                <w:rFonts w:eastAsia="Century Gothic"/>
                <w:sz w:val="14"/>
                <w:szCs w:val="14"/>
              </w:rPr>
              <w:t xml:space="preserve">B1(2100), B2(1900), B3(1800), B4(AWS), B5(850), B7(2600), </w:t>
            </w:r>
          </w:p>
          <w:p w14:paraId="7939E07F" w14:textId="77777777" w:rsidR="008D1C39" w:rsidRPr="008D1C39" w:rsidRDefault="008D1C39" w:rsidP="008D1C39">
            <w:pPr>
              <w:spacing w:after="69"/>
              <w:jc w:val="both"/>
              <w:rPr>
                <w:sz w:val="14"/>
                <w:szCs w:val="14"/>
              </w:rPr>
            </w:pPr>
            <w:r w:rsidRPr="008D1C39">
              <w:rPr>
                <w:rFonts w:eastAsia="Century Gothic"/>
                <w:sz w:val="14"/>
                <w:szCs w:val="14"/>
              </w:rPr>
              <w:t xml:space="preserve">B8(900), B12(700), B13(700), B17(700), B20(800), B26(850), </w:t>
            </w:r>
          </w:p>
          <w:p w14:paraId="34E5A50B" w14:textId="3C6667D1" w:rsidR="000C12FD" w:rsidRPr="008D1C39" w:rsidRDefault="008D1C39" w:rsidP="008D1C39">
            <w:pPr>
              <w:spacing w:after="0"/>
              <w:jc w:val="both"/>
              <w:rPr>
                <w:rStyle w:val="nfasissutil"/>
                <w:i w:val="0"/>
                <w:sz w:val="14"/>
                <w:szCs w:val="14"/>
              </w:rPr>
            </w:pPr>
            <w:r w:rsidRPr="008D1C39">
              <w:rPr>
                <w:rFonts w:eastAsia="Century Gothic"/>
                <w:sz w:val="14"/>
                <w:szCs w:val="14"/>
              </w:rPr>
              <w:t>B28(700), B66(AWS-3)4G TDD LTE: B38(2600), B40(2300), B41(2500), así mismo deberá de estar liberada para conectarse con distintos proveedores de red.</w:t>
            </w:r>
          </w:p>
        </w:tc>
        <w:tc>
          <w:tcPr>
            <w:tcW w:w="1134" w:type="dxa"/>
          </w:tcPr>
          <w:p w14:paraId="68F96080" w14:textId="4A31B6B9" w:rsidR="000C12FD" w:rsidRPr="00172C3F" w:rsidRDefault="000C12FD" w:rsidP="000C12FD">
            <w:pPr>
              <w:spacing w:after="0"/>
              <w:jc w:val="both"/>
              <w:rPr>
                <w:rStyle w:val="nfasissutil"/>
                <w:i w:val="0"/>
                <w:sz w:val="24"/>
                <w:szCs w:val="24"/>
              </w:rPr>
            </w:pPr>
            <w:r>
              <w:rPr>
                <w:rStyle w:val="nfasissutil"/>
                <w:i w:val="0"/>
                <w:sz w:val="24"/>
                <w:szCs w:val="24"/>
              </w:rPr>
              <w:t>PIEZA</w:t>
            </w:r>
          </w:p>
        </w:tc>
        <w:tc>
          <w:tcPr>
            <w:tcW w:w="1414" w:type="dxa"/>
          </w:tcPr>
          <w:p w14:paraId="41F7EF9B" w14:textId="773DFD8F" w:rsidR="000C12FD" w:rsidRPr="00172C3F" w:rsidRDefault="008D1C39" w:rsidP="000C12FD">
            <w:pPr>
              <w:spacing w:after="0"/>
              <w:jc w:val="center"/>
              <w:rPr>
                <w:rStyle w:val="nfasissutil"/>
                <w:i w:val="0"/>
                <w:sz w:val="24"/>
                <w:szCs w:val="24"/>
              </w:rPr>
            </w:pPr>
            <w:r>
              <w:rPr>
                <w:rStyle w:val="nfasissutil"/>
                <w:i w:val="0"/>
                <w:sz w:val="24"/>
                <w:szCs w:val="24"/>
              </w:rPr>
              <w:t>5</w:t>
            </w:r>
          </w:p>
        </w:tc>
        <w:tc>
          <w:tcPr>
            <w:tcW w:w="1421" w:type="dxa"/>
          </w:tcPr>
          <w:p w14:paraId="773D519D" w14:textId="77777777" w:rsidR="000C12FD" w:rsidRDefault="000C12FD" w:rsidP="000C12FD">
            <w:pPr>
              <w:spacing w:after="0"/>
              <w:jc w:val="center"/>
              <w:rPr>
                <w:rStyle w:val="nfasissutil"/>
                <w:i w:val="0"/>
                <w:sz w:val="24"/>
                <w:szCs w:val="24"/>
              </w:rPr>
            </w:pPr>
          </w:p>
        </w:tc>
      </w:tr>
      <w:tr w:rsidR="000C12FD" w14:paraId="52B5EB5C" w14:textId="0670DB11" w:rsidTr="000C12FD">
        <w:trPr>
          <w:trHeight w:val="553"/>
        </w:trPr>
        <w:tc>
          <w:tcPr>
            <w:tcW w:w="1100" w:type="dxa"/>
          </w:tcPr>
          <w:p w14:paraId="7C995393" w14:textId="77777777" w:rsidR="000C12FD" w:rsidRPr="00172C3F" w:rsidRDefault="000C12FD" w:rsidP="000C12FD">
            <w:pPr>
              <w:spacing w:after="0"/>
              <w:jc w:val="both"/>
              <w:rPr>
                <w:rStyle w:val="nfasissutil"/>
                <w:i w:val="0"/>
                <w:sz w:val="24"/>
                <w:szCs w:val="24"/>
              </w:rPr>
            </w:pPr>
            <w:r>
              <w:rPr>
                <w:rStyle w:val="nfasissutil"/>
                <w:i w:val="0"/>
                <w:sz w:val="24"/>
                <w:szCs w:val="24"/>
              </w:rPr>
              <w:t>4</w:t>
            </w:r>
          </w:p>
        </w:tc>
        <w:tc>
          <w:tcPr>
            <w:tcW w:w="3861" w:type="dxa"/>
          </w:tcPr>
          <w:p w14:paraId="5561CFE7" w14:textId="77777777" w:rsidR="008D1C39" w:rsidRPr="008D1C39" w:rsidRDefault="008D1C39" w:rsidP="008D1C39">
            <w:pPr>
              <w:spacing w:after="0" w:line="321" w:lineRule="auto"/>
              <w:jc w:val="both"/>
              <w:rPr>
                <w:sz w:val="14"/>
                <w:szCs w:val="14"/>
              </w:rPr>
            </w:pPr>
            <w:r w:rsidRPr="008D1C39">
              <w:rPr>
                <w:rFonts w:eastAsia="Century Gothic"/>
                <w:sz w:val="14"/>
                <w:szCs w:val="14"/>
              </w:rPr>
              <w:t>Dispositivo protector de uso rudo para protección Tablet de 278.2mm. La funda protectora será de uso rudo de material tipo silicón, para evitar rayones y raspones, deberá incluir mica protectora de pantalla así también con correa incluida, agarre ajustable para mano y giro de 360º con diseño ergonómico.</w:t>
            </w:r>
          </w:p>
          <w:p w14:paraId="1B859998" w14:textId="2471A6A3" w:rsidR="000C12FD" w:rsidRPr="00172C3F" w:rsidRDefault="008D1C39" w:rsidP="008D1C39">
            <w:pPr>
              <w:spacing w:after="0"/>
              <w:jc w:val="both"/>
              <w:rPr>
                <w:rStyle w:val="nfasissutil"/>
                <w:i w:val="0"/>
                <w:sz w:val="24"/>
                <w:szCs w:val="24"/>
              </w:rPr>
            </w:pPr>
            <w:r w:rsidRPr="008D1C39">
              <w:rPr>
                <w:rFonts w:eastAsia="Century Gothic"/>
                <w:sz w:val="14"/>
                <w:szCs w:val="14"/>
              </w:rPr>
              <w:t>Deberá tener las siguientes características, estructura rígida que protege el dispositivo contra golpes y caídas, con correa de hombro para transportar, con correa que ajusta perfectamente a la mano para mejor agarre con un soporte que gira 360 grados para ajustar tu Tableta en diferentes posiciones, diseño compatible que permite tener acceso a todos los botones del dispositivo, cámara, altavoz y funciones en color negro.</w:t>
            </w:r>
          </w:p>
        </w:tc>
        <w:tc>
          <w:tcPr>
            <w:tcW w:w="1134" w:type="dxa"/>
          </w:tcPr>
          <w:p w14:paraId="6F622B57" w14:textId="2703F3F4" w:rsidR="000C12FD" w:rsidRPr="00172C3F" w:rsidRDefault="000C12FD" w:rsidP="000C12FD">
            <w:pPr>
              <w:spacing w:after="0"/>
              <w:jc w:val="both"/>
              <w:rPr>
                <w:rStyle w:val="nfasissutil"/>
                <w:i w:val="0"/>
                <w:sz w:val="24"/>
                <w:szCs w:val="24"/>
              </w:rPr>
            </w:pPr>
            <w:r>
              <w:rPr>
                <w:rStyle w:val="nfasissutil"/>
                <w:i w:val="0"/>
                <w:sz w:val="24"/>
                <w:szCs w:val="24"/>
              </w:rPr>
              <w:t>PIEZA</w:t>
            </w:r>
          </w:p>
        </w:tc>
        <w:tc>
          <w:tcPr>
            <w:tcW w:w="1414" w:type="dxa"/>
          </w:tcPr>
          <w:p w14:paraId="2425A19E" w14:textId="026FE5E3" w:rsidR="000C12FD" w:rsidRPr="00172C3F" w:rsidRDefault="008D1C39" w:rsidP="000C12FD">
            <w:pPr>
              <w:spacing w:after="0"/>
              <w:jc w:val="center"/>
              <w:rPr>
                <w:rStyle w:val="nfasissutil"/>
                <w:i w:val="0"/>
                <w:sz w:val="24"/>
                <w:szCs w:val="24"/>
              </w:rPr>
            </w:pPr>
            <w:r>
              <w:rPr>
                <w:rStyle w:val="nfasissutil"/>
                <w:i w:val="0"/>
                <w:sz w:val="24"/>
                <w:szCs w:val="24"/>
              </w:rPr>
              <w:t>60</w:t>
            </w:r>
          </w:p>
        </w:tc>
        <w:tc>
          <w:tcPr>
            <w:tcW w:w="1421" w:type="dxa"/>
          </w:tcPr>
          <w:p w14:paraId="3290C55D" w14:textId="77777777" w:rsidR="000C12FD" w:rsidRDefault="000C12FD" w:rsidP="000C12FD">
            <w:pPr>
              <w:spacing w:after="0"/>
              <w:jc w:val="center"/>
              <w:rPr>
                <w:rStyle w:val="nfasissutil"/>
                <w:i w:val="0"/>
                <w:sz w:val="24"/>
                <w:szCs w:val="24"/>
              </w:rPr>
            </w:pPr>
          </w:p>
        </w:tc>
      </w:tr>
      <w:tr w:rsidR="000C12FD" w14:paraId="3AC0C0C5" w14:textId="77777777" w:rsidTr="000C12FD">
        <w:trPr>
          <w:trHeight w:val="553"/>
        </w:trPr>
        <w:tc>
          <w:tcPr>
            <w:tcW w:w="1100" w:type="dxa"/>
          </w:tcPr>
          <w:p w14:paraId="038D3BB7" w14:textId="73D40340" w:rsidR="000C12FD" w:rsidRDefault="000C12FD" w:rsidP="000C12FD">
            <w:pPr>
              <w:spacing w:after="0"/>
              <w:jc w:val="both"/>
              <w:rPr>
                <w:rStyle w:val="nfasissutil"/>
                <w:i w:val="0"/>
                <w:sz w:val="24"/>
                <w:szCs w:val="24"/>
              </w:rPr>
            </w:pPr>
            <w:r>
              <w:rPr>
                <w:rStyle w:val="nfasissutil"/>
                <w:i w:val="0"/>
                <w:sz w:val="24"/>
                <w:szCs w:val="24"/>
              </w:rPr>
              <w:t>5</w:t>
            </w:r>
          </w:p>
        </w:tc>
        <w:tc>
          <w:tcPr>
            <w:tcW w:w="3861" w:type="dxa"/>
          </w:tcPr>
          <w:p w14:paraId="52D18CD3" w14:textId="77777777" w:rsidR="008D1C39" w:rsidRPr="008D1C39" w:rsidRDefault="008D1C39" w:rsidP="008D1C39">
            <w:pPr>
              <w:spacing w:after="0" w:line="321" w:lineRule="auto"/>
              <w:jc w:val="both"/>
              <w:rPr>
                <w:sz w:val="14"/>
                <w:szCs w:val="14"/>
              </w:rPr>
            </w:pPr>
            <w:r w:rsidRPr="008D1C39">
              <w:rPr>
                <w:rFonts w:eastAsia="Century Gothic"/>
                <w:sz w:val="14"/>
                <w:szCs w:val="14"/>
              </w:rPr>
              <w:t>Dispositivo protector de uso rudo para protección Tablet de 221.0mm. La funda protectora será de uso rudo de material tipo silicón, para evitar rayones y raspones, deberá incluir mica protectora de pantalla así también con correa incluida, agarre ajustable para mano y giro de 360º con diseño ergonómico, en color negro.</w:t>
            </w:r>
          </w:p>
          <w:p w14:paraId="035221D7" w14:textId="4C146B0C" w:rsidR="000C12FD" w:rsidRPr="00172C3F" w:rsidRDefault="008D1C39" w:rsidP="008D1C39">
            <w:pPr>
              <w:spacing w:after="0"/>
              <w:jc w:val="both"/>
              <w:rPr>
                <w:rStyle w:val="nfasissutil"/>
                <w:i w:val="0"/>
                <w:sz w:val="24"/>
                <w:szCs w:val="24"/>
              </w:rPr>
            </w:pPr>
            <w:r w:rsidRPr="008D1C39">
              <w:rPr>
                <w:rFonts w:eastAsia="Century Gothic"/>
                <w:sz w:val="14"/>
                <w:szCs w:val="14"/>
              </w:rPr>
              <w:t>deberá tener las siguientes características, estructura rígida que protege el dispositivo contra golpes y caídas, con correa de hombro para transportar, con correa que ajusta perfectamente a la mano para mejor agarre con un soporte que gira 360 grados para ajustar tu Tableta en diferentes posiciones, diseño compatible que permite tener acceso a todos los botones del dispositivo, cámara, altavoz y funciones.</w:t>
            </w:r>
          </w:p>
        </w:tc>
        <w:tc>
          <w:tcPr>
            <w:tcW w:w="1134" w:type="dxa"/>
          </w:tcPr>
          <w:p w14:paraId="00E8E9DC" w14:textId="26DBF129" w:rsidR="000C12FD" w:rsidRDefault="000C12FD" w:rsidP="000C12FD">
            <w:pPr>
              <w:spacing w:after="0"/>
              <w:jc w:val="both"/>
              <w:rPr>
                <w:rStyle w:val="nfasissutil"/>
                <w:i w:val="0"/>
                <w:sz w:val="24"/>
                <w:szCs w:val="24"/>
              </w:rPr>
            </w:pPr>
            <w:r>
              <w:rPr>
                <w:rStyle w:val="nfasissutil"/>
                <w:i w:val="0"/>
                <w:sz w:val="24"/>
                <w:szCs w:val="24"/>
              </w:rPr>
              <w:t>PIEZA</w:t>
            </w:r>
          </w:p>
        </w:tc>
        <w:tc>
          <w:tcPr>
            <w:tcW w:w="1414" w:type="dxa"/>
          </w:tcPr>
          <w:p w14:paraId="02604B9C" w14:textId="782B656A" w:rsidR="000C12FD" w:rsidRDefault="008D1C39" w:rsidP="000C12FD">
            <w:pPr>
              <w:spacing w:after="0"/>
              <w:jc w:val="center"/>
              <w:rPr>
                <w:rStyle w:val="nfasissutil"/>
                <w:i w:val="0"/>
                <w:sz w:val="24"/>
                <w:szCs w:val="24"/>
              </w:rPr>
            </w:pPr>
            <w:r>
              <w:rPr>
                <w:rStyle w:val="nfasissutil"/>
                <w:i w:val="0"/>
                <w:sz w:val="24"/>
                <w:szCs w:val="24"/>
              </w:rPr>
              <w:t>15</w:t>
            </w:r>
          </w:p>
        </w:tc>
        <w:tc>
          <w:tcPr>
            <w:tcW w:w="1421" w:type="dxa"/>
          </w:tcPr>
          <w:p w14:paraId="43414A00" w14:textId="77777777" w:rsidR="000C12FD" w:rsidRDefault="000C12FD" w:rsidP="000C12FD">
            <w:pPr>
              <w:spacing w:after="0"/>
              <w:jc w:val="center"/>
              <w:rPr>
                <w:rStyle w:val="nfasissutil"/>
                <w:i w:val="0"/>
                <w:sz w:val="24"/>
                <w:szCs w:val="24"/>
              </w:rPr>
            </w:pPr>
          </w:p>
        </w:tc>
      </w:tr>
      <w:tr w:rsidR="000C12FD" w14:paraId="14AB6011" w14:textId="77777777" w:rsidTr="000C12FD">
        <w:trPr>
          <w:trHeight w:val="553"/>
        </w:trPr>
        <w:tc>
          <w:tcPr>
            <w:tcW w:w="1100" w:type="dxa"/>
          </w:tcPr>
          <w:p w14:paraId="4F5DDE6C" w14:textId="6CD0439A" w:rsidR="000C12FD" w:rsidRDefault="000C12FD" w:rsidP="000C12FD">
            <w:pPr>
              <w:spacing w:after="0"/>
              <w:jc w:val="both"/>
              <w:rPr>
                <w:rStyle w:val="nfasissutil"/>
                <w:i w:val="0"/>
                <w:sz w:val="24"/>
                <w:szCs w:val="24"/>
              </w:rPr>
            </w:pPr>
            <w:r>
              <w:rPr>
                <w:rStyle w:val="nfasissutil"/>
                <w:i w:val="0"/>
                <w:sz w:val="24"/>
                <w:szCs w:val="24"/>
              </w:rPr>
              <w:t>6</w:t>
            </w:r>
          </w:p>
        </w:tc>
        <w:tc>
          <w:tcPr>
            <w:tcW w:w="3861" w:type="dxa"/>
          </w:tcPr>
          <w:p w14:paraId="6DAC1E0F" w14:textId="77777777" w:rsidR="008D1C39" w:rsidRPr="008D1C39" w:rsidRDefault="008D1C39" w:rsidP="008D1C39">
            <w:pPr>
              <w:spacing w:after="0" w:line="321" w:lineRule="auto"/>
              <w:jc w:val="both"/>
              <w:rPr>
                <w:sz w:val="14"/>
                <w:szCs w:val="14"/>
              </w:rPr>
            </w:pPr>
            <w:r w:rsidRPr="008D1C39">
              <w:rPr>
                <w:rFonts w:eastAsia="Century Gothic"/>
                <w:sz w:val="14"/>
                <w:szCs w:val="14"/>
              </w:rPr>
              <w:t xml:space="preserve">Dispositivo protector de uso rudo para protección Tablet de 278.2mm. La funda protectora será de uso rudo de material tipo silicón suave, para evitar rayones y raspones, deberá incluir mica </w:t>
            </w:r>
            <w:r w:rsidRPr="008D1C39">
              <w:rPr>
                <w:rFonts w:eastAsia="Century Gothic"/>
                <w:sz w:val="14"/>
                <w:szCs w:val="14"/>
              </w:rPr>
              <w:lastRenderedPageBreak/>
              <w:t>protectora de pantalla así también con correa incluida, agarre ajustable para mano y giro de 360º con diseño ergonómico, en color rosa o verde con detalles para usuarios infantiles.</w:t>
            </w:r>
          </w:p>
          <w:p w14:paraId="0568681C" w14:textId="7F0A08E0" w:rsidR="000C12FD" w:rsidRPr="00172C3F" w:rsidRDefault="008D1C39" w:rsidP="008D1C39">
            <w:pPr>
              <w:spacing w:after="0"/>
              <w:jc w:val="both"/>
              <w:rPr>
                <w:rStyle w:val="nfasissutil"/>
                <w:i w:val="0"/>
                <w:sz w:val="24"/>
                <w:szCs w:val="24"/>
              </w:rPr>
            </w:pPr>
            <w:r w:rsidRPr="008D1C39">
              <w:rPr>
                <w:rFonts w:eastAsia="Century Gothic"/>
                <w:sz w:val="14"/>
                <w:szCs w:val="14"/>
              </w:rPr>
              <w:t>Deberá tener las siguientes características, estructura suave que protege el dispositivo contra golpes y caídas, con correa de hombro para transportar, con correa que ajusta a la mano para mejor agarre con un soporte que gira 360 grados para ajustar tu Tableta en diferentes posiciones, diseño compatible que permite tener acceso a todos los botones del dispositivo, cámara, altavoz y funciones.</w:t>
            </w:r>
          </w:p>
        </w:tc>
        <w:tc>
          <w:tcPr>
            <w:tcW w:w="1134" w:type="dxa"/>
          </w:tcPr>
          <w:p w14:paraId="116EB3A5" w14:textId="216D759A" w:rsidR="000C12FD" w:rsidRDefault="000C12FD" w:rsidP="000C12FD">
            <w:pPr>
              <w:spacing w:after="0"/>
              <w:jc w:val="both"/>
              <w:rPr>
                <w:rStyle w:val="nfasissutil"/>
                <w:i w:val="0"/>
                <w:sz w:val="24"/>
                <w:szCs w:val="24"/>
              </w:rPr>
            </w:pPr>
            <w:r>
              <w:rPr>
                <w:rStyle w:val="nfasissutil"/>
                <w:i w:val="0"/>
                <w:sz w:val="24"/>
                <w:szCs w:val="24"/>
              </w:rPr>
              <w:lastRenderedPageBreak/>
              <w:t>PIEZA</w:t>
            </w:r>
          </w:p>
        </w:tc>
        <w:tc>
          <w:tcPr>
            <w:tcW w:w="1414" w:type="dxa"/>
          </w:tcPr>
          <w:p w14:paraId="5EEE80A1" w14:textId="504B9BA1" w:rsidR="000C12FD" w:rsidRDefault="008D1C39" w:rsidP="000C12FD">
            <w:pPr>
              <w:spacing w:after="0"/>
              <w:jc w:val="center"/>
              <w:rPr>
                <w:rStyle w:val="nfasissutil"/>
                <w:i w:val="0"/>
                <w:sz w:val="24"/>
                <w:szCs w:val="24"/>
              </w:rPr>
            </w:pPr>
            <w:r>
              <w:rPr>
                <w:rStyle w:val="nfasissutil"/>
                <w:i w:val="0"/>
                <w:sz w:val="24"/>
                <w:szCs w:val="24"/>
              </w:rPr>
              <w:t>10</w:t>
            </w:r>
          </w:p>
        </w:tc>
        <w:tc>
          <w:tcPr>
            <w:tcW w:w="1421" w:type="dxa"/>
          </w:tcPr>
          <w:p w14:paraId="7EC98976" w14:textId="77777777" w:rsidR="000C12FD" w:rsidRDefault="000C12FD" w:rsidP="000C12FD">
            <w:pPr>
              <w:spacing w:after="0"/>
              <w:jc w:val="center"/>
              <w:rPr>
                <w:rStyle w:val="nfasissutil"/>
                <w:i w:val="0"/>
                <w:sz w:val="24"/>
                <w:szCs w:val="24"/>
              </w:rPr>
            </w:pPr>
          </w:p>
        </w:tc>
      </w:tr>
    </w:tbl>
    <w:p w14:paraId="3763721D" w14:textId="7D166F7F" w:rsidR="00B23D4B" w:rsidRPr="00D20F63" w:rsidRDefault="00B23D4B">
      <w:pPr>
        <w:spacing w:after="0" w:line="240" w:lineRule="auto"/>
        <w:jc w:val="both"/>
        <w:rPr>
          <w:rFonts w:asciiTheme="minorHAnsi" w:hAnsiTheme="minorHAnsi" w:cstheme="minorHAnsi"/>
          <w:color w:val="FF0000"/>
          <w:sz w:val="24"/>
          <w:szCs w:val="24"/>
        </w:rPr>
      </w:pPr>
    </w:p>
    <w:p w14:paraId="1D0AEEDA" w14:textId="2EF7EAB6" w:rsidR="00B23D4B" w:rsidRPr="00D20F63" w:rsidRDefault="00B23D4B">
      <w:pPr>
        <w:spacing w:after="0" w:line="240" w:lineRule="auto"/>
        <w:jc w:val="both"/>
        <w:rPr>
          <w:rFonts w:asciiTheme="minorHAnsi" w:hAnsiTheme="minorHAnsi" w:cstheme="minorHAnsi"/>
          <w:color w:val="FF0000"/>
          <w:sz w:val="24"/>
          <w:szCs w:val="24"/>
        </w:rPr>
      </w:pPr>
    </w:p>
    <w:p w14:paraId="2C86DFBF" w14:textId="4E2E4868" w:rsidR="00BE39E1" w:rsidRPr="00D20F63" w:rsidRDefault="00BE39E1">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7B7A478F" w:rsidR="00805E15" w:rsidRPr="00F314A1"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3715B135" w:rsidR="004C2498" w:rsidRPr="006E6104"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78F5BE93" w14:textId="74064F39" w:rsidR="00F314A1" w:rsidRDefault="00F314A1" w:rsidP="00F63307">
      <w:pPr>
        <w:spacing w:after="0" w:line="240" w:lineRule="auto"/>
        <w:rPr>
          <w:rFonts w:asciiTheme="minorHAnsi" w:eastAsia="Arial" w:hAnsiTheme="minorHAnsi" w:cstheme="minorHAnsi"/>
          <w:b/>
          <w:sz w:val="24"/>
          <w:szCs w:val="24"/>
        </w:rPr>
      </w:pPr>
    </w:p>
    <w:p w14:paraId="311A2BA1" w14:textId="39F48BC1" w:rsidR="002047E1" w:rsidRDefault="002047E1" w:rsidP="00F63307">
      <w:pPr>
        <w:spacing w:after="0" w:line="240" w:lineRule="auto"/>
        <w:rPr>
          <w:rFonts w:asciiTheme="minorHAnsi" w:eastAsia="Arial" w:hAnsiTheme="minorHAnsi" w:cstheme="minorHAnsi"/>
          <w:b/>
          <w:sz w:val="24"/>
          <w:szCs w:val="24"/>
        </w:rPr>
      </w:pPr>
    </w:p>
    <w:p w14:paraId="75A249F9" w14:textId="20C1EC34" w:rsidR="002047E1" w:rsidRDefault="002047E1" w:rsidP="00F63307">
      <w:pPr>
        <w:spacing w:after="0" w:line="240" w:lineRule="auto"/>
        <w:rPr>
          <w:rFonts w:asciiTheme="minorHAnsi" w:eastAsia="Arial" w:hAnsiTheme="minorHAnsi" w:cstheme="minorHAnsi"/>
          <w:b/>
          <w:sz w:val="24"/>
          <w:szCs w:val="24"/>
        </w:rPr>
      </w:pPr>
    </w:p>
    <w:p w14:paraId="4A8F380B" w14:textId="09A45F10" w:rsidR="002047E1" w:rsidRDefault="002047E1" w:rsidP="00F63307">
      <w:pPr>
        <w:spacing w:after="0" w:line="240" w:lineRule="auto"/>
        <w:rPr>
          <w:rFonts w:asciiTheme="minorHAnsi" w:eastAsia="Arial" w:hAnsiTheme="minorHAnsi" w:cstheme="minorHAnsi"/>
          <w:b/>
          <w:sz w:val="24"/>
          <w:szCs w:val="24"/>
        </w:rPr>
      </w:pPr>
    </w:p>
    <w:p w14:paraId="01DF8BA9" w14:textId="1D9DFE9F" w:rsidR="002047E1" w:rsidRDefault="002047E1" w:rsidP="00F63307">
      <w:pPr>
        <w:spacing w:after="0" w:line="240" w:lineRule="auto"/>
        <w:rPr>
          <w:rFonts w:asciiTheme="minorHAnsi" w:eastAsia="Arial" w:hAnsiTheme="minorHAnsi" w:cstheme="minorHAnsi"/>
          <w:b/>
          <w:sz w:val="24"/>
          <w:szCs w:val="24"/>
        </w:rPr>
      </w:pPr>
    </w:p>
    <w:p w14:paraId="513DE4C4" w14:textId="0D6DEC4A" w:rsidR="002047E1" w:rsidRDefault="002047E1" w:rsidP="00F63307">
      <w:pPr>
        <w:spacing w:after="0" w:line="240" w:lineRule="auto"/>
        <w:rPr>
          <w:rFonts w:asciiTheme="minorHAnsi" w:eastAsia="Arial" w:hAnsiTheme="minorHAnsi" w:cstheme="minorHAnsi"/>
          <w:b/>
          <w:sz w:val="24"/>
          <w:szCs w:val="24"/>
        </w:rPr>
      </w:pPr>
    </w:p>
    <w:p w14:paraId="4D0E8084" w14:textId="7D7400D8" w:rsidR="002047E1" w:rsidRDefault="002047E1" w:rsidP="00F63307">
      <w:pPr>
        <w:spacing w:after="0" w:line="240" w:lineRule="auto"/>
        <w:rPr>
          <w:rFonts w:asciiTheme="minorHAnsi" w:eastAsia="Arial" w:hAnsiTheme="minorHAnsi" w:cstheme="minorHAnsi"/>
          <w:b/>
          <w:sz w:val="24"/>
          <w:szCs w:val="24"/>
        </w:rPr>
      </w:pPr>
    </w:p>
    <w:p w14:paraId="6651511B" w14:textId="1A8D3E60" w:rsidR="002047E1" w:rsidRDefault="002047E1" w:rsidP="00F63307">
      <w:pPr>
        <w:spacing w:after="0" w:line="240" w:lineRule="auto"/>
        <w:rPr>
          <w:rFonts w:asciiTheme="minorHAnsi" w:eastAsia="Arial" w:hAnsiTheme="minorHAnsi" w:cstheme="minorHAnsi"/>
          <w:b/>
          <w:sz w:val="24"/>
          <w:szCs w:val="24"/>
        </w:rPr>
      </w:pPr>
    </w:p>
    <w:p w14:paraId="379EADA9" w14:textId="0EEBC5B0" w:rsidR="002047E1" w:rsidRDefault="002047E1" w:rsidP="00F63307">
      <w:pPr>
        <w:spacing w:after="0" w:line="240" w:lineRule="auto"/>
        <w:rPr>
          <w:rFonts w:asciiTheme="minorHAnsi" w:eastAsia="Arial" w:hAnsiTheme="minorHAnsi" w:cstheme="minorHAnsi"/>
          <w:b/>
          <w:sz w:val="24"/>
          <w:szCs w:val="24"/>
        </w:rPr>
      </w:pPr>
    </w:p>
    <w:p w14:paraId="20A49BE8" w14:textId="511549AB" w:rsidR="002047E1" w:rsidRDefault="002047E1" w:rsidP="00F63307">
      <w:pPr>
        <w:spacing w:after="0" w:line="240" w:lineRule="auto"/>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D1542B" w14:textId="77777777" w:rsidR="008D1C39" w:rsidRPr="000C12FD" w:rsidRDefault="008D1C39" w:rsidP="008D1C39">
            <w:pPr>
              <w:spacing w:after="0" w:line="321" w:lineRule="auto"/>
              <w:ind w:right="42"/>
              <w:jc w:val="both"/>
              <w:rPr>
                <w:sz w:val="14"/>
                <w:szCs w:val="14"/>
              </w:rPr>
            </w:pPr>
            <w:r w:rsidRPr="000C12FD">
              <w:rPr>
                <w:rFonts w:eastAsia="Century Gothic"/>
                <w:sz w:val="14"/>
                <w:szCs w:val="14"/>
              </w:rPr>
              <w:t xml:space="preserve">Dispositivo electrónico </w:t>
            </w:r>
            <w:proofErr w:type="spellStart"/>
            <w:r w:rsidRPr="000C12FD">
              <w:rPr>
                <w:rFonts w:eastAsia="Century Gothic"/>
                <w:sz w:val="14"/>
                <w:szCs w:val="14"/>
              </w:rPr>
              <w:t>touch</w:t>
            </w:r>
            <w:proofErr w:type="spellEnd"/>
            <w:r w:rsidRPr="000C12FD">
              <w:rPr>
                <w:rFonts w:eastAsia="Century Gothic"/>
                <w:sz w:val="14"/>
                <w:szCs w:val="14"/>
              </w:rPr>
              <w:t xml:space="preserve"> de conectividad </w:t>
            </w:r>
            <w:proofErr w:type="spellStart"/>
            <w:r w:rsidRPr="000C12FD">
              <w:rPr>
                <w:rFonts w:eastAsia="Century Gothic"/>
                <w:sz w:val="14"/>
                <w:szCs w:val="14"/>
              </w:rPr>
              <w:t>Wi</w:t>
            </w:r>
            <w:proofErr w:type="spellEnd"/>
            <w:r w:rsidRPr="000C12FD">
              <w:rPr>
                <w:rFonts w:eastAsia="Century Gothic"/>
                <w:sz w:val="14"/>
                <w:szCs w:val="14"/>
              </w:rPr>
              <w:t xml:space="preserve">-Fi de 278.2mm en formato tipo Tablet. La pantalla principal debe de tener una dimensión mínima de 278.2mm, con una resolución mínima de 1920 x 1200 (WUXGA) con un mínimo de números de colores de reproducción de 16 millones en pantalla tipo TFT, el procesador debe de ser mínimo de ocho núcleos de múltiples velocidades de 2.2 GHz y 1.8GHz mínimos, debe de contar con una cámara trasera mínima de 8 megapíxeles con auto enfoque, así como una cámara frontal de 5 megapíxeles, con una resolución de grabación de vídeo de 1920 x 1080 píxeles a 30 cuadros por segundo. Deberá contar con al menos 8 gigabytes de memoria RAM y un mínimo de 128 gigabytes, así como ranura de expansión de almacenamiento de 1 terabyte, así mismo deberá contar con un puerto USB tipo C de, con puerto estéreo de 3.5mm, </w:t>
            </w:r>
            <w:proofErr w:type="spellStart"/>
            <w:r w:rsidRPr="000C12FD">
              <w:rPr>
                <w:rFonts w:eastAsia="Century Gothic"/>
                <w:sz w:val="14"/>
                <w:szCs w:val="14"/>
              </w:rPr>
              <w:t>Wi</w:t>
            </w:r>
            <w:proofErr w:type="spellEnd"/>
            <w:r w:rsidRPr="000C12FD">
              <w:rPr>
                <w:rFonts w:eastAsia="Century Gothic"/>
                <w:sz w:val="14"/>
                <w:szCs w:val="14"/>
              </w:rPr>
              <w:t>-Fi protocolo 802.11 a/b/g/n/</w:t>
            </w:r>
            <w:proofErr w:type="spellStart"/>
            <w:r w:rsidRPr="000C12FD">
              <w:rPr>
                <w:rFonts w:eastAsia="Century Gothic"/>
                <w:sz w:val="14"/>
                <w:szCs w:val="14"/>
              </w:rPr>
              <w:t>ac</w:t>
            </w:r>
            <w:proofErr w:type="spellEnd"/>
            <w:r w:rsidRPr="000C12FD">
              <w:rPr>
                <w:rFonts w:eastAsia="Century Gothic"/>
                <w:sz w:val="14"/>
                <w:szCs w:val="14"/>
              </w:rPr>
              <w:t xml:space="preserve"> 2.4G + 5GHz, versión de </w:t>
            </w:r>
            <w:proofErr w:type="spellStart"/>
            <w:r w:rsidRPr="000C12FD">
              <w:rPr>
                <w:rFonts w:eastAsia="Century Gothic"/>
                <w:sz w:val="14"/>
                <w:szCs w:val="14"/>
              </w:rPr>
              <w:t>bluetooth</w:t>
            </w:r>
            <w:proofErr w:type="spellEnd"/>
            <w:r w:rsidRPr="000C12FD">
              <w:rPr>
                <w:rFonts w:eastAsia="Century Gothic"/>
                <w:sz w:val="14"/>
                <w:szCs w:val="14"/>
              </w:rPr>
              <w:t xml:space="preserve"> de 5.1 con perfiles A2DP, AVRCP, DI, HID, HOGP, OPP, PAN. </w:t>
            </w:r>
          </w:p>
          <w:p w14:paraId="2296BB28" w14:textId="77777777" w:rsidR="008D1C39" w:rsidRPr="000C12FD" w:rsidRDefault="008D1C39" w:rsidP="008D1C39">
            <w:pPr>
              <w:spacing w:after="0" w:line="321" w:lineRule="auto"/>
              <w:jc w:val="both"/>
              <w:rPr>
                <w:sz w:val="14"/>
                <w:szCs w:val="14"/>
              </w:rPr>
            </w:pPr>
            <w:r w:rsidRPr="000C12FD">
              <w:rPr>
                <w:rFonts w:eastAsia="Century Gothic"/>
                <w:sz w:val="14"/>
                <w:szCs w:val="14"/>
              </w:rPr>
              <w:t>Deberá tener sensores de Acelerómetro, Giroscopio, Sensor geomagnético, Sensor Hall, Sensor de luz. Deberá tener las dimensiones de 168.7 x 257.1 x 6.9 mínimas con un peso de 480 gramos, con batería de capacidad de 7040mAh.</w:t>
            </w:r>
          </w:p>
          <w:p w14:paraId="0B96B697" w14:textId="77777777" w:rsidR="008D1C39" w:rsidRPr="000C12FD" w:rsidRDefault="008D1C39" w:rsidP="008D1C39">
            <w:pPr>
              <w:spacing w:after="69"/>
              <w:jc w:val="both"/>
              <w:rPr>
                <w:sz w:val="14"/>
                <w:szCs w:val="14"/>
              </w:rPr>
            </w:pPr>
            <w:r w:rsidRPr="000C12FD">
              <w:rPr>
                <w:rFonts w:eastAsia="Century Gothic"/>
                <w:sz w:val="14"/>
                <w:szCs w:val="14"/>
              </w:rPr>
              <w:t xml:space="preserve">Deberá reproducir los siguientes formatos de vídeo MP4, M4V, </w:t>
            </w:r>
          </w:p>
          <w:p w14:paraId="2FE77627" w14:textId="77777777" w:rsidR="008D1C39" w:rsidRPr="000C12FD" w:rsidRDefault="008D1C39" w:rsidP="008D1C39">
            <w:pPr>
              <w:spacing w:after="0" w:line="321" w:lineRule="auto"/>
              <w:jc w:val="both"/>
              <w:rPr>
                <w:sz w:val="14"/>
                <w:szCs w:val="14"/>
              </w:rPr>
            </w:pPr>
            <w:r w:rsidRPr="000C12FD">
              <w:rPr>
                <w:rFonts w:eastAsia="Century Gothic"/>
                <w:sz w:val="14"/>
                <w:szCs w:val="14"/>
              </w:rPr>
              <w:t xml:space="preserve">3GP, 3G2, AVI, FLV, MKV, WEBM con resolución mínimas de 1920 x 1080 a 60 cuadros por segundo, también deberá reproducir los siguientes formatos de audio MP3, M4A, 3GA, </w:t>
            </w:r>
          </w:p>
          <w:p w14:paraId="64A78B64" w14:textId="5DAC91F4" w:rsidR="00874829" w:rsidRPr="00D20F63" w:rsidRDefault="008D1C39" w:rsidP="008D1C39">
            <w:pPr>
              <w:spacing w:before="100" w:beforeAutospacing="1" w:after="100" w:afterAutospacing="1" w:line="240" w:lineRule="auto"/>
              <w:jc w:val="both"/>
              <w:rPr>
                <w:rFonts w:ascii="Century Gothic" w:eastAsia="Times New Roman" w:hAnsi="Century Gothic"/>
                <w:color w:val="000000"/>
                <w:sz w:val="20"/>
                <w:szCs w:val="20"/>
              </w:rPr>
            </w:pPr>
            <w:r w:rsidRPr="000C12FD">
              <w:rPr>
                <w:rFonts w:eastAsia="Century Gothic"/>
                <w:sz w:val="14"/>
                <w:szCs w:val="14"/>
              </w:rPr>
              <w:t>AAC, OGG, OGA, WAV, AMR, AWB, FLAC, MID, MIDI, XMF, MXMF, IMY, RTTTL, RTX, OTA.</w:t>
            </w:r>
          </w:p>
        </w:tc>
        <w:tc>
          <w:tcPr>
            <w:tcW w:w="807" w:type="dxa"/>
            <w:shd w:val="clear" w:color="auto" w:fill="auto"/>
            <w:tcMar>
              <w:top w:w="55" w:type="dxa"/>
              <w:left w:w="55" w:type="dxa"/>
              <w:bottom w:w="55" w:type="dxa"/>
              <w:right w:w="55" w:type="dxa"/>
            </w:tcMar>
            <w:vAlign w:val="center"/>
          </w:tcPr>
          <w:p w14:paraId="0A9B72EB" w14:textId="3A3138A1" w:rsidR="00874829" w:rsidRPr="00F63307" w:rsidRDefault="00874829" w:rsidP="00CF1DAC">
            <w:pPr>
              <w:jc w:val="center"/>
              <w:rPr>
                <w:rFonts w:ascii="Century Gothic" w:hAnsi="Century Gothic"/>
                <w:sz w:val="12"/>
                <w:szCs w:val="12"/>
              </w:rPr>
            </w:pPr>
          </w:p>
        </w:tc>
        <w:tc>
          <w:tcPr>
            <w:tcW w:w="871" w:type="dxa"/>
            <w:shd w:val="clear" w:color="auto" w:fill="auto"/>
            <w:tcMar>
              <w:top w:w="55" w:type="dxa"/>
              <w:left w:w="55" w:type="dxa"/>
              <w:bottom w:w="55" w:type="dxa"/>
              <w:right w:w="55" w:type="dxa"/>
            </w:tcMar>
            <w:vAlign w:val="center"/>
          </w:tcPr>
          <w:p w14:paraId="089450F4" w14:textId="75E65B27" w:rsidR="00874829" w:rsidRPr="006B1CAE" w:rsidRDefault="008D1C39" w:rsidP="00CF1DAC">
            <w:pPr>
              <w:jc w:val="center"/>
              <w:rPr>
                <w:rFonts w:ascii="Century Gothic" w:hAnsi="Century Gothic"/>
                <w:sz w:val="16"/>
                <w:szCs w:val="16"/>
              </w:rPr>
            </w:pPr>
            <w:r>
              <w:rPr>
                <w:rFonts w:ascii="Century Gothic" w:hAnsi="Century Gothic"/>
                <w:sz w:val="16"/>
                <w:szCs w:val="16"/>
              </w:rPr>
              <w:t>65</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F63307" w:rsidRPr="00126796" w14:paraId="3157B9CA" w14:textId="77777777" w:rsidTr="00D20F63">
        <w:trPr>
          <w:trHeight w:val="293"/>
        </w:trPr>
        <w:tc>
          <w:tcPr>
            <w:tcW w:w="384" w:type="dxa"/>
            <w:shd w:val="clear" w:color="auto" w:fill="auto"/>
            <w:tcMar>
              <w:top w:w="55" w:type="dxa"/>
              <w:left w:w="55" w:type="dxa"/>
              <w:bottom w:w="55" w:type="dxa"/>
              <w:right w:w="55" w:type="dxa"/>
            </w:tcMar>
            <w:vAlign w:val="center"/>
          </w:tcPr>
          <w:p w14:paraId="04EA49D5" w14:textId="1E25BFD9"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2</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C8DB11" w14:textId="77777777" w:rsidR="008D1C39" w:rsidRPr="000C12FD" w:rsidRDefault="008D1C39" w:rsidP="008D1C39">
            <w:pPr>
              <w:spacing w:after="0" w:line="321" w:lineRule="auto"/>
              <w:ind w:right="6"/>
              <w:jc w:val="both"/>
              <w:rPr>
                <w:sz w:val="14"/>
                <w:szCs w:val="14"/>
              </w:rPr>
            </w:pPr>
            <w:r w:rsidRPr="000C12FD">
              <w:rPr>
                <w:rFonts w:eastAsia="Century Gothic"/>
                <w:sz w:val="14"/>
                <w:szCs w:val="14"/>
              </w:rPr>
              <w:t xml:space="preserve">Dispositivo electrónico </w:t>
            </w:r>
            <w:proofErr w:type="spellStart"/>
            <w:r w:rsidRPr="000C12FD">
              <w:rPr>
                <w:rFonts w:eastAsia="Century Gothic"/>
                <w:sz w:val="14"/>
                <w:szCs w:val="14"/>
              </w:rPr>
              <w:t>touch</w:t>
            </w:r>
            <w:proofErr w:type="spellEnd"/>
            <w:r w:rsidRPr="000C12FD">
              <w:rPr>
                <w:rFonts w:eastAsia="Century Gothic"/>
                <w:sz w:val="14"/>
                <w:szCs w:val="14"/>
              </w:rPr>
              <w:t xml:space="preserve"> de conectividad </w:t>
            </w:r>
            <w:proofErr w:type="spellStart"/>
            <w:r w:rsidRPr="000C12FD">
              <w:rPr>
                <w:rFonts w:eastAsia="Century Gothic"/>
                <w:sz w:val="14"/>
                <w:szCs w:val="14"/>
              </w:rPr>
              <w:t>Wi</w:t>
            </w:r>
            <w:proofErr w:type="spellEnd"/>
            <w:r w:rsidRPr="000C12FD">
              <w:rPr>
                <w:rFonts w:eastAsia="Century Gothic"/>
                <w:sz w:val="14"/>
                <w:szCs w:val="14"/>
              </w:rPr>
              <w:t xml:space="preserve">-Fi de 221.0mm en formato tipo Tablet. La pantalla principal debe de tener una dimensión mínima de 221.0mm, con una resolución mínima de 1340 x 800 (WXGA+) con un mínimo de números de colores de reproducción de 16 millones en pantalla tipo TFT, el procesador debe de ser mínimo de ocho núcleos de múltiples velocidades de 2.2 GHz y 2.0GHz mínimos, debe de contar con una cámara trasera mínima de 8 megapíxeles con auto enfoque, así como una cámara frontal de 2 megapíxeles, con una resolución de grabación de vídeo de 1920 x 1080 píxeles a 30 cuadros por segundo. Deberá contar con al menos 4 gigabytes de memoria RAM y un mínimo de 64 gigabytes, así como ranura de expansión de almacenamiento de 1 terabyte, así mismo deberá contar con un puerto USB tipo C de, con puerto estéreo de 3.5mm, </w:t>
            </w:r>
            <w:proofErr w:type="spellStart"/>
            <w:r w:rsidRPr="000C12FD">
              <w:rPr>
                <w:rFonts w:eastAsia="Century Gothic"/>
                <w:sz w:val="14"/>
                <w:szCs w:val="14"/>
              </w:rPr>
              <w:t>Wi</w:t>
            </w:r>
            <w:proofErr w:type="spellEnd"/>
            <w:r w:rsidRPr="000C12FD">
              <w:rPr>
                <w:rFonts w:eastAsia="Century Gothic"/>
                <w:sz w:val="14"/>
                <w:szCs w:val="14"/>
              </w:rPr>
              <w:t>-Fi protocolo 802.11 a/b/g/n/</w:t>
            </w:r>
            <w:proofErr w:type="spellStart"/>
            <w:r w:rsidRPr="000C12FD">
              <w:rPr>
                <w:rFonts w:eastAsia="Century Gothic"/>
                <w:sz w:val="14"/>
                <w:szCs w:val="14"/>
              </w:rPr>
              <w:t>ac</w:t>
            </w:r>
            <w:proofErr w:type="spellEnd"/>
            <w:r w:rsidRPr="000C12FD">
              <w:rPr>
                <w:rFonts w:eastAsia="Century Gothic"/>
                <w:sz w:val="14"/>
                <w:szCs w:val="14"/>
              </w:rPr>
              <w:t xml:space="preserve"> 2.4G + 5GHz, versión de </w:t>
            </w:r>
            <w:proofErr w:type="spellStart"/>
            <w:r w:rsidRPr="000C12FD">
              <w:rPr>
                <w:rFonts w:eastAsia="Century Gothic"/>
                <w:sz w:val="14"/>
                <w:szCs w:val="14"/>
              </w:rPr>
              <w:t>bluetooth</w:t>
            </w:r>
            <w:proofErr w:type="spellEnd"/>
            <w:r w:rsidRPr="000C12FD">
              <w:rPr>
                <w:rFonts w:eastAsia="Century Gothic"/>
                <w:sz w:val="14"/>
                <w:szCs w:val="14"/>
              </w:rPr>
              <w:t xml:space="preserve"> de 5.0 con perfiles A2DP, AVRCP, DI, HID, HOGP, OPP, PAN.</w:t>
            </w:r>
          </w:p>
          <w:p w14:paraId="438904D3" w14:textId="77777777" w:rsidR="008D1C39" w:rsidRPr="000C12FD" w:rsidRDefault="008D1C39" w:rsidP="008D1C39">
            <w:pPr>
              <w:spacing w:after="0" w:line="321" w:lineRule="auto"/>
              <w:jc w:val="both"/>
              <w:rPr>
                <w:sz w:val="14"/>
                <w:szCs w:val="14"/>
              </w:rPr>
            </w:pPr>
            <w:r w:rsidRPr="000C12FD">
              <w:rPr>
                <w:rFonts w:eastAsia="Century Gothic"/>
                <w:sz w:val="14"/>
                <w:szCs w:val="14"/>
              </w:rPr>
              <w:t>Deberá tener sensores de Acelerómetro, Giroscopio, Sensor geomagnético, Sensor Hall, Sensor de luz.</w:t>
            </w:r>
          </w:p>
          <w:p w14:paraId="7A8AF0D5" w14:textId="77777777" w:rsidR="008D1C39" w:rsidRPr="000C12FD" w:rsidRDefault="008D1C39" w:rsidP="008D1C39">
            <w:pPr>
              <w:spacing w:after="0" w:line="321" w:lineRule="auto"/>
              <w:jc w:val="both"/>
              <w:rPr>
                <w:sz w:val="14"/>
                <w:szCs w:val="14"/>
              </w:rPr>
            </w:pPr>
            <w:r w:rsidRPr="000C12FD">
              <w:rPr>
                <w:rFonts w:eastAsia="Century Gothic"/>
                <w:sz w:val="14"/>
                <w:szCs w:val="14"/>
              </w:rPr>
              <w:t>Deberá tener las siguientes especificaciones físicas, dimensiones de 211.0 mm x 124.7 mm x 8.0 mm mínimas con un peso de 366 gramos, con batería de capacidad de 5100mAh.</w:t>
            </w:r>
          </w:p>
          <w:p w14:paraId="3F4627F2" w14:textId="77777777" w:rsidR="008D1C39" w:rsidRPr="000C12FD" w:rsidRDefault="008D1C39" w:rsidP="008D1C39">
            <w:pPr>
              <w:spacing w:after="69"/>
              <w:jc w:val="both"/>
              <w:rPr>
                <w:sz w:val="14"/>
                <w:szCs w:val="14"/>
              </w:rPr>
            </w:pPr>
            <w:r w:rsidRPr="000C12FD">
              <w:rPr>
                <w:rFonts w:eastAsia="Century Gothic"/>
                <w:sz w:val="14"/>
                <w:szCs w:val="14"/>
              </w:rPr>
              <w:t xml:space="preserve">Deberá reproducir los siguientes formatos de vídeo MP4, M4V, </w:t>
            </w:r>
          </w:p>
          <w:p w14:paraId="01773F77" w14:textId="77777777" w:rsidR="008D1C39" w:rsidRPr="000C12FD" w:rsidRDefault="008D1C39" w:rsidP="008D1C39">
            <w:pPr>
              <w:spacing w:after="0" w:line="321" w:lineRule="auto"/>
              <w:jc w:val="both"/>
              <w:rPr>
                <w:sz w:val="14"/>
                <w:szCs w:val="14"/>
              </w:rPr>
            </w:pPr>
            <w:r w:rsidRPr="000C12FD">
              <w:rPr>
                <w:rFonts w:eastAsia="Century Gothic"/>
                <w:sz w:val="14"/>
                <w:szCs w:val="14"/>
              </w:rPr>
              <w:lastRenderedPageBreak/>
              <w:t xml:space="preserve">3GP, 3G2, AVI, FLV, MKV, WEBM con resolución mínimas de 1920 x 1080 a 60 cuadros por segundo, también deberá reproducir los siguientes formatos de audio MP3, M4A, 3GA, </w:t>
            </w:r>
          </w:p>
          <w:p w14:paraId="56CA75D2" w14:textId="77777777" w:rsidR="008D1C39" w:rsidRPr="000C12FD" w:rsidRDefault="008D1C39" w:rsidP="008D1C39">
            <w:pPr>
              <w:spacing w:after="69"/>
              <w:jc w:val="both"/>
              <w:rPr>
                <w:sz w:val="14"/>
                <w:szCs w:val="14"/>
              </w:rPr>
            </w:pPr>
            <w:r w:rsidRPr="000C12FD">
              <w:rPr>
                <w:rFonts w:eastAsia="Century Gothic"/>
                <w:sz w:val="14"/>
                <w:szCs w:val="14"/>
              </w:rPr>
              <w:t xml:space="preserve">AAC, OGG, OGA, WAV, AMR, AWB, FLAC, MID, MIDI, XMF, </w:t>
            </w:r>
          </w:p>
          <w:p w14:paraId="2B1F2461" w14:textId="3016DEF8" w:rsidR="00F63307" w:rsidRPr="00F63307" w:rsidRDefault="008D1C39" w:rsidP="008D1C39">
            <w:pPr>
              <w:spacing w:before="100" w:beforeAutospacing="1" w:after="100" w:afterAutospacing="1" w:line="240" w:lineRule="auto"/>
              <w:jc w:val="both"/>
              <w:rPr>
                <w:rFonts w:ascii="Century Gothic" w:eastAsia="Times New Roman" w:hAnsi="Century Gothic"/>
                <w:color w:val="000000"/>
                <w:sz w:val="12"/>
                <w:szCs w:val="12"/>
              </w:rPr>
            </w:pPr>
            <w:r w:rsidRPr="000C12FD">
              <w:rPr>
                <w:rFonts w:eastAsia="Century Gothic"/>
                <w:sz w:val="14"/>
                <w:szCs w:val="14"/>
              </w:rPr>
              <w:t>MXMF, IMY, RTTTL, RTX, OTA</w:t>
            </w:r>
          </w:p>
        </w:tc>
        <w:tc>
          <w:tcPr>
            <w:tcW w:w="807" w:type="dxa"/>
            <w:shd w:val="clear" w:color="auto" w:fill="auto"/>
            <w:tcMar>
              <w:top w:w="55" w:type="dxa"/>
              <w:left w:w="55" w:type="dxa"/>
              <w:bottom w:w="55" w:type="dxa"/>
              <w:right w:w="55" w:type="dxa"/>
            </w:tcMar>
            <w:vAlign w:val="center"/>
          </w:tcPr>
          <w:p w14:paraId="64C37953" w14:textId="17F05F94" w:rsidR="00F63307" w:rsidRPr="00F63307" w:rsidRDefault="00623D6C" w:rsidP="008D1C39">
            <w:pPr>
              <w:jc w:val="center"/>
              <w:rPr>
                <w:rFonts w:ascii="Century Gothic" w:hAnsi="Century Gothic"/>
                <w:sz w:val="12"/>
                <w:szCs w:val="12"/>
              </w:rPr>
            </w:pPr>
            <w:r>
              <w:rPr>
                <w:rFonts w:ascii="Century Gothic" w:hAnsi="Century Gothic"/>
                <w:sz w:val="12"/>
                <w:szCs w:val="12"/>
              </w:rPr>
              <w:lastRenderedPageBreak/>
              <w:t>S</w:t>
            </w:r>
          </w:p>
        </w:tc>
        <w:tc>
          <w:tcPr>
            <w:tcW w:w="871" w:type="dxa"/>
            <w:shd w:val="clear" w:color="auto" w:fill="auto"/>
            <w:tcMar>
              <w:top w:w="55" w:type="dxa"/>
              <w:left w:w="55" w:type="dxa"/>
              <w:bottom w:w="55" w:type="dxa"/>
              <w:right w:w="55" w:type="dxa"/>
            </w:tcMar>
            <w:vAlign w:val="center"/>
          </w:tcPr>
          <w:p w14:paraId="3A12480F" w14:textId="72BB38C7" w:rsidR="00F63307" w:rsidRPr="006B1CAE" w:rsidRDefault="001B2038" w:rsidP="00CF1DAC">
            <w:pPr>
              <w:jc w:val="center"/>
              <w:rPr>
                <w:rFonts w:ascii="Century Gothic" w:hAnsi="Century Gothic"/>
                <w:sz w:val="16"/>
                <w:szCs w:val="16"/>
              </w:rPr>
            </w:pPr>
            <w:r>
              <w:rPr>
                <w:rFonts w:ascii="Century Gothic" w:hAnsi="Century Gothic"/>
                <w:sz w:val="16"/>
                <w:szCs w:val="16"/>
              </w:rPr>
              <w:t>1</w:t>
            </w:r>
            <w:r w:rsidR="008D1C39">
              <w:rPr>
                <w:rFonts w:ascii="Century Gothic" w:hAnsi="Century Gothic"/>
                <w:sz w:val="16"/>
                <w:szCs w:val="16"/>
              </w:rPr>
              <w:t>5</w:t>
            </w:r>
          </w:p>
        </w:tc>
        <w:tc>
          <w:tcPr>
            <w:tcW w:w="688" w:type="dxa"/>
          </w:tcPr>
          <w:p w14:paraId="6A63384B" w14:textId="77777777" w:rsidR="00F63307" w:rsidRPr="006B1CAE" w:rsidRDefault="00F63307" w:rsidP="00CF1DAC">
            <w:pPr>
              <w:jc w:val="center"/>
              <w:rPr>
                <w:rFonts w:ascii="Century Gothic" w:hAnsi="Century Gothic"/>
                <w:sz w:val="16"/>
                <w:szCs w:val="16"/>
              </w:rPr>
            </w:pPr>
          </w:p>
        </w:tc>
        <w:tc>
          <w:tcPr>
            <w:tcW w:w="865" w:type="dxa"/>
          </w:tcPr>
          <w:p w14:paraId="7B739512" w14:textId="77777777" w:rsidR="00F63307" w:rsidRDefault="00F63307" w:rsidP="00CF1DAC">
            <w:pPr>
              <w:pStyle w:val="Standard"/>
              <w:rPr>
                <w:rFonts w:ascii="Century Gothic" w:hAnsi="Century Gothic"/>
                <w:b/>
                <w:sz w:val="16"/>
                <w:szCs w:val="16"/>
              </w:rPr>
            </w:pPr>
          </w:p>
        </w:tc>
        <w:tc>
          <w:tcPr>
            <w:tcW w:w="1213" w:type="dxa"/>
          </w:tcPr>
          <w:p w14:paraId="1C2ACF19" w14:textId="77777777" w:rsidR="00F63307" w:rsidRDefault="00F63307" w:rsidP="00CF1DAC">
            <w:pPr>
              <w:pStyle w:val="Standard"/>
              <w:rPr>
                <w:rFonts w:ascii="Century Gothic" w:hAnsi="Century Gothic"/>
                <w:b/>
                <w:sz w:val="16"/>
                <w:szCs w:val="16"/>
              </w:rPr>
            </w:pPr>
          </w:p>
        </w:tc>
      </w:tr>
      <w:tr w:rsidR="00F63307" w:rsidRPr="00126796" w14:paraId="69AF7463" w14:textId="77777777" w:rsidTr="00D20F63">
        <w:trPr>
          <w:trHeight w:val="293"/>
        </w:trPr>
        <w:tc>
          <w:tcPr>
            <w:tcW w:w="384" w:type="dxa"/>
            <w:shd w:val="clear" w:color="auto" w:fill="auto"/>
            <w:tcMar>
              <w:top w:w="55" w:type="dxa"/>
              <w:left w:w="55" w:type="dxa"/>
              <w:bottom w:w="55" w:type="dxa"/>
              <w:right w:w="55" w:type="dxa"/>
            </w:tcMar>
            <w:vAlign w:val="center"/>
          </w:tcPr>
          <w:p w14:paraId="74E7D0ED" w14:textId="3A091BE3"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lastRenderedPageBreak/>
              <w:t>3</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DC70D7" w14:textId="77777777" w:rsidR="008D1C39" w:rsidRPr="008D1C39" w:rsidRDefault="008D1C39" w:rsidP="008D1C39">
            <w:pPr>
              <w:spacing w:after="0" w:line="321" w:lineRule="auto"/>
              <w:ind w:right="19"/>
              <w:jc w:val="both"/>
              <w:rPr>
                <w:sz w:val="14"/>
                <w:szCs w:val="14"/>
              </w:rPr>
            </w:pPr>
            <w:r w:rsidRPr="008D1C39">
              <w:rPr>
                <w:rFonts w:eastAsia="Century Gothic"/>
                <w:sz w:val="14"/>
                <w:szCs w:val="14"/>
              </w:rPr>
              <w:t xml:space="preserve">Dispositivo electrónico </w:t>
            </w:r>
            <w:proofErr w:type="spellStart"/>
            <w:r w:rsidRPr="008D1C39">
              <w:rPr>
                <w:rFonts w:eastAsia="Century Gothic"/>
                <w:sz w:val="14"/>
                <w:szCs w:val="14"/>
              </w:rPr>
              <w:t>touch</w:t>
            </w:r>
            <w:proofErr w:type="spellEnd"/>
            <w:r w:rsidRPr="008D1C39">
              <w:rPr>
                <w:rFonts w:eastAsia="Century Gothic"/>
                <w:sz w:val="14"/>
                <w:szCs w:val="14"/>
              </w:rPr>
              <w:t xml:space="preserve"> de conectividad </w:t>
            </w:r>
            <w:proofErr w:type="spellStart"/>
            <w:r w:rsidRPr="008D1C39">
              <w:rPr>
                <w:rFonts w:eastAsia="Century Gothic"/>
                <w:sz w:val="14"/>
                <w:szCs w:val="14"/>
              </w:rPr>
              <w:t>Wi</w:t>
            </w:r>
            <w:proofErr w:type="spellEnd"/>
            <w:r w:rsidRPr="008D1C39">
              <w:rPr>
                <w:rFonts w:eastAsia="Century Gothic"/>
                <w:sz w:val="14"/>
                <w:szCs w:val="14"/>
              </w:rPr>
              <w:t>-Fi y LTE en formato tipo Tablet. La pantalla principal debe de tener una dimensión mínima de 278.2mm, con una resolución mínima de 1920 x 1200 (WUXGA) con un mínimo de números de colores de reproducción de 16 millones en pantalla tipo TFT, el procesador debe de ser mínimo de ocho núcleos de múltiples velocidades de 2.2 GHz y 1.8GHz mínimos, debe de contar con una cámara trasera mínima de 8 megapíxeles con auto enfoque, así como una cámara frontal de 5 megapíxeles, con una resolución de grabación de vídeo de 1920 x 1080 píxeles a 30 cuadros por segundo.</w:t>
            </w:r>
          </w:p>
          <w:p w14:paraId="56E1C4F1" w14:textId="77777777" w:rsidR="008D1C39" w:rsidRPr="008D1C39" w:rsidRDefault="008D1C39" w:rsidP="008D1C39">
            <w:pPr>
              <w:spacing w:after="0" w:line="321" w:lineRule="auto"/>
              <w:ind w:right="15"/>
              <w:jc w:val="both"/>
              <w:rPr>
                <w:sz w:val="14"/>
                <w:szCs w:val="14"/>
              </w:rPr>
            </w:pPr>
            <w:r w:rsidRPr="008D1C39">
              <w:rPr>
                <w:rFonts w:eastAsia="Century Gothic"/>
                <w:sz w:val="14"/>
                <w:szCs w:val="14"/>
              </w:rPr>
              <w:t xml:space="preserve">Deberá contar con al menos 8 gigabytes de memoria RAM y un mínimo de 128 gigabytes, así como ranura de expansión de almacenamiento de 1 terabyte, así mismo deberá contar con un puerto USB tipo C de, con puerto estéreo de 3.5mm, </w:t>
            </w:r>
            <w:proofErr w:type="spellStart"/>
            <w:r w:rsidRPr="008D1C39">
              <w:rPr>
                <w:rFonts w:eastAsia="Century Gothic"/>
                <w:sz w:val="14"/>
                <w:szCs w:val="14"/>
              </w:rPr>
              <w:t>Wi</w:t>
            </w:r>
            <w:proofErr w:type="spellEnd"/>
            <w:r w:rsidRPr="008D1C39">
              <w:rPr>
                <w:rFonts w:eastAsia="Century Gothic"/>
                <w:sz w:val="14"/>
                <w:szCs w:val="14"/>
              </w:rPr>
              <w:t>-Fi protocolo 802.11 a/b/g/n/</w:t>
            </w:r>
            <w:proofErr w:type="spellStart"/>
            <w:r w:rsidRPr="008D1C39">
              <w:rPr>
                <w:rFonts w:eastAsia="Century Gothic"/>
                <w:sz w:val="14"/>
                <w:szCs w:val="14"/>
              </w:rPr>
              <w:t>ac</w:t>
            </w:r>
            <w:proofErr w:type="spellEnd"/>
            <w:r w:rsidRPr="008D1C39">
              <w:rPr>
                <w:rFonts w:eastAsia="Century Gothic"/>
                <w:sz w:val="14"/>
                <w:szCs w:val="14"/>
              </w:rPr>
              <w:t xml:space="preserve"> 2.4G + 5GHz, versión de </w:t>
            </w:r>
            <w:proofErr w:type="spellStart"/>
            <w:r w:rsidRPr="008D1C39">
              <w:rPr>
                <w:rFonts w:eastAsia="Century Gothic"/>
                <w:sz w:val="14"/>
                <w:szCs w:val="14"/>
              </w:rPr>
              <w:t>bluetooth</w:t>
            </w:r>
            <w:proofErr w:type="spellEnd"/>
            <w:r w:rsidRPr="008D1C39">
              <w:rPr>
                <w:rFonts w:eastAsia="Century Gothic"/>
                <w:sz w:val="14"/>
                <w:szCs w:val="14"/>
              </w:rPr>
              <w:t xml:space="preserve"> de 5.1 con perfiles A2DP, AVRCP, DI, HID, HOGP, </w:t>
            </w:r>
          </w:p>
          <w:p w14:paraId="2E4D2D6A" w14:textId="77777777" w:rsidR="008D1C39" w:rsidRPr="008D1C39" w:rsidRDefault="008D1C39" w:rsidP="008D1C39">
            <w:pPr>
              <w:spacing w:after="69"/>
              <w:jc w:val="both"/>
              <w:rPr>
                <w:sz w:val="14"/>
                <w:szCs w:val="14"/>
              </w:rPr>
            </w:pPr>
            <w:r w:rsidRPr="008D1C39">
              <w:rPr>
                <w:rFonts w:eastAsia="Century Gothic"/>
                <w:sz w:val="14"/>
                <w:szCs w:val="14"/>
              </w:rPr>
              <w:t xml:space="preserve">OPP, PAN. Deberá tener sensores de Acelerómetro, </w:t>
            </w:r>
          </w:p>
          <w:p w14:paraId="61D40982" w14:textId="77777777" w:rsidR="008D1C39" w:rsidRPr="008D1C39" w:rsidRDefault="008D1C39" w:rsidP="008D1C39">
            <w:pPr>
              <w:spacing w:after="0" w:line="321" w:lineRule="auto"/>
              <w:jc w:val="both"/>
              <w:rPr>
                <w:sz w:val="14"/>
                <w:szCs w:val="14"/>
              </w:rPr>
            </w:pPr>
            <w:r w:rsidRPr="008D1C39">
              <w:rPr>
                <w:rFonts w:eastAsia="Century Gothic"/>
                <w:sz w:val="14"/>
                <w:szCs w:val="14"/>
              </w:rPr>
              <w:t xml:space="preserve">Giroscopio, Sensor geomagnético, Sensor Hall, Sensor de luz. Deberá tener las siguientes especificaciones físicas, dimensiones de 168.7 x 257.1 x 6.9 mínimas con un peso de 480 gramos, con batería de capacidad de 7040m Ah. Deberá reproducir los siguientes formatos de video MP4, M4V, 3GP, 3G2, AVI, FLV, MKV, WEBM con resolución mínimas de 1920 x 1080 a 60 cuadros por segundo, también deberá reproducir los siguientes formatos de audio MP3, M4A, 3GA, AAC, OGG, OGA, WAV, AMR, AWB, FLAC, MID, MIDI, XMF, MXMF, IMY, RTTTL, RTX, OTA. Deberá conectarse con red y bandas 2G </w:t>
            </w:r>
          </w:p>
          <w:p w14:paraId="1E7D9D71" w14:textId="77777777" w:rsidR="008D1C39" w:rsidRPr="008D1C39" w:rsidRDefault="008D1C39" w:rsidP="008D1C39">
            <w:pPr>
              <w:spacing w:after="69"/>
              <w:jc w:val="both"/>
              <w:rPr>
                <w:sz w:val="14"/>
                <w:szCs w:val="14"/>
              </w:rPr>
            </w:pPr>
            <w:r w:rsidRPr="008D1C39">
              <w:rPr>
                <w:rFonts w:eastAsia="Century Gothic"/>
                <w:sz w:val="14"/>
                <w:szCs w:val="14"/>
              </w:rPr>
              <w:t xml:space="preserve">GSM: GSM (850), GSM (900), DCS (1800), PCS19003G UMTS: </w:t>
            </w:r>
          </w:p>
          <w:p w14:paraId="540DAA07" w14:textId="77777777" w:rsidR="008D1C39" w:rsidRPr="008D1C39" w:rsidRDefault="008D1C39" w:rsidP="008D1C39">
            <w:pPr>
              <w:spacing w:after="69"/>
              <w:jc w:val="both"/>
              <w:rPr>
                <w:sz w:val="14"/>
                <w:szCs w:val="14"/>
              </w:rPr>
            </w:pPr>
            <w:r w:rsidRPr="008D1C39">
              <w:rPr>
                <w:rFonts w:eastAsia="Century Gothic"/>
                <w:sz w:val="14"/>
                <w:szCs w:val="14"/>
              </w:rPr>
              <w:t xml:space="preserve">B1(2100), B2(1900), B4(AWS), B5(850), B8(900)4G FDD LTE: </w:t>
            </w:r>
          </w:p>
          <w:p w14:paraId="2B40AE4E" w14:textId="77777777" w:rsidR="008D1C39" w:rsidRPr="008D1C39" w:rsidRDefault="008D1C39" w:rsidP="008D1C39">
            <w:pPr>
              <w:spacing w:after="69"/>
              <w:jc w:val="both"/>
              <w:rPr>
                <w:sz w:val="14"/>
                <w:szCs w:val="14"/>
              </w:rPr>
            </w:pPr>
            <w:r w:rsidRPr="008D1C39">
              <w:rPr>
                <w:rFonts w:eastAsia="Century Gothic"/>
                <w:sz w:val="14"/>
                <w:szCs w:val="14"/>
              </w:rPr>
              <w:t xml:space="preserve">B1(2100), B2(1900), B3(1800), B4(AWS), B5(850), B7(2600), </w:t>
            </w:r>
          </w:p>
          <w:p w14:paraId="6B6B9F0E" w14:textId="77777777" w:rsidR="008D1C39" w:rsidRPr="008D1C39" w:rsidRDefault="008D1C39" w:rsidP="008D1C39">
            <w:pPr>
              <w:spacing w:after="69"/>
              <w:jc w:val="both"/>
              <w:rPr>
                <w:sz w:val="14"/>
                <w:szCs w:val="14"/>
              </w:rPr>
            </w:pPr>
            <w:r w:rsidRPr="008D1C39">
              <w:rPr>
                <w:rFonts w:eastAsia="Century Gothic"/>
                <w:sz w:val="14"/>
                <w:szCs w:val="14"/>
              </w:rPr>
              <w:t xml:space="preserve">B8(900), B12(700), B13(700), B17(700), B20(800), B26(850), </w:t>
            </w:r>
          </w:p>
          <w:p w14:paraId="7C471815" w14:textId="1AC1C92F" w:rsidR="00F63307" w:rsidRPr="00F63307" w:rsidRDefault="008D1C39" w:rsidP="008D1C39">
            <w:pPr>
              <w:spacing w:before="100" w:beforeAutospacing="1" w:after="100" w:afterAutospacing="1" w:line="240" w:lineRule="auto"/>
              <w:jc w:val="both"/>
              <w:rPr>
                <w:rFonts w:ascii="Century Gothic" w:eastAsia="Times New Roman" w:hAnsi="Century Gothic"/>
                <w:color w:val="000000"/>
                <w:sz w:val="12"/>
                <w:szCs w:val="12"/>
              </w:rPr>
            </w:pPr>
            <w:r w:rsidRPr="008D1C39">
              <w:rPr>
                <w:rFonts w:eastAsia="Century Gothic"/>
                <w:sz w:val="14"/>
                <w:szCs w:val="14"/>
              </w:rPr>
              <w:t>B28(700), B66(AWS-3)4G TDD LTE: B38(2600), B40(2300), B41(2500), así mismo deberá de estar liberada para conectarse con distintos proveedores de red.</w:t>
            </w:r>
          </w:p>
        </w:tc>
        <w:tc>
          <w:tcPr>
            <w:tcW w:w="807" w:type="dxa"/>
            <w:shd w:val="clear" w:color="auto" w:fill="auto"/>
            <w:tcMar>
              <w:top w:w="55" w:type="dxa"/>
              <w:left w:w="55" w:type="dxa"/>
              <w:bottom w:w="55" w:type="dxa"/>
              <w:right w:w="55" w:type="dxa"/>
            </w:tcMar>
            <w:vAlign w:val="center"/>
          </w:tcPr>
          <w:p w14:paraId="4E73C927" w14:textId="0B9C47D9" w:rsidR="00F63307" w:rsidRPr="00F63307" w:rsidRDefault="00F63307" w:rsidP="00CF1DAC">
            <w:pPr>
              <w:jc w:val="center"/>
              <w:rPr>
                <w:rFonts w:ascii="Century Gothic" w:hAnsi="Century Gothic"/>
                <w:sz w:val="12"/>
                <w:szCs w:val="12"/>
              </w:rPr>
            </w:pPr>
          </w:p>
        </w:tc>
        <w:tc>
          <w:tcPr>
            <w:tcW w:w="871" w:type="dxa"/>
            <w:shd w:val="clear" w:color="auto" w:fill="auto"/>
            <w:tcMar>
              <w:top w:w="55" w:type="dxa"/>
              <w:left w:w="55" w:type="dxa"/>
              <w:bottom w:w="55" w:type="dxa"/>
              <w:right w:w="55" w:type="dxa"/>
            </w:tcMar>
            <w:vAlign w:val="center"/>
          </w:tcPr>
          <w:p w14:paraId="4AF8A9D2" w14:textId="420D0971" w:rsidR="00F63307" w:rsidRPr="006B1CAE" w:rsidRDefault="008D1C39" w:rsidP="00CF1DAC">
            <w:pPr>
              <w:jc w:val="center"/>
              <w:rPr>
                <w:rFonts w:ascii="Century Gothic" w:hAnsi="Century Gothic"/>
                <w:sz w:val="16"/>
                <w:szCs w:val="16"/>
              </w:rPr>
            </w:pPr>
            <w:r>
              <w:rPr>
                <w:rFonts w:ascii="Century Gothic" w:hAnsi="Century Gothic"/>
                <w:sz w:val="16"/>
                <w:szCs w:val="16"/>
              </w:rPr>
              <w:t>5</w:t>
            </w:r>
          </w:p>
        </w:tc>
        <w:tc>
          <w:tcPr>
            <w:tcW w:w="688" w:type="dxa"/>
          </w:tcPr>
          <w:p w14:paraId="4097B029" w14:textId="77777777" w:rsidR="00F63307" w:rsidRPr="006B1CAE" w:rsidRDefault="00F63307" w:rsidP="00CF1DAC">
            <w:pPr>
              <w:jc w:val="center"/>
              <w:rPr>
                <w:rFonts w:ascii="Century Gothic" w:hAnsi="Century Gothic"/>
                <w:sz w:val="16"/>
                <w:szCs w:val="16"/>
              </w:rPr>
            </w:pPr>
          </w:p>
        </w:tc>
        <w:tc>
          <w:tcPr>
            <w:tcW w:w="865" w:type="dxa"/>
          </w:tcPr>
          <w:p w14:paraId="164DEAB1" w14:textId="77777777" w:rsidR="00F63307" w:rsidRDefault="00F63307" w:rsidP="00CF1DAC">
            <w:pPr>
              <w:pStyle w:val="Standard"/>
              <w:rPr>
                <w:rFonts w:ascii="Century Gothic" w:hAnsi="Century Gothic"/>
                <w:b/>
                <w:sz w:val="16"/>
                <w:szCs w:val="16"/>
              </w:rPr>
            </w:pPr>
          </w:p>
        </w:tc>
        <w:tc>
          <w:tcPr>
            <w:tcW w:w="1213" w:type="dxa"/>
          </w:tcPr>
          <w:p w14:paraId="46313AF4" w14:textId="77777777" w:rsidR="00F63307" w:rsidRDefault="00F63307" w:rsidP="00CF1DAC">
            <w:pPr>
              <w:pStyle w:val="Standard"/>
              <w:rPr>
                <w:rFonts w:ascii="Century Gothic" w:hAnsi="Century Gothic"/>
                <w:b/>
                <w:sz w:val="16"/>
                <w:szCs w:val="16"/>
              </w:rPr>
            </w:pPr>
          </w:p>
        </w:tc>
      </w:tr>
      <w:tr w:rsidR="00F63307" w:rsidRPr="00126796" w14:paraId="41F9C232" w14:textId="77777777" w:rsidTr="00D20F63">
        <w:trPr>
          <w:trHeight w:val="293"/>
        </w:trPr>
        <w:tc>
          <w:tcPr>
            <w:tcW w:w="384" w:type="dxa"/>
            <w:shd w:val="clear" w:color="auto" w:fill="auto"/>
            <w:tcMar>
              <w:top w:w="55" w:type="dxa"/>
              <w:left w:w="55" w:type="dxa"/>
              <w:bottom w:w="55" w:type="dxa"/>
              <w:right w:w="55" w:type="dxa"/>
            </w:tcMar>
            <w:vAlign w:val="center"/>
          </w:tcPr>
          <w:p w14:paraId="4F5275F0" w14:textId="70DA094A" w:rsidR="00F63307" w:rsidRPr="006B1CAE" w:rsidRDefault="00F63307" w:rsidP="00CF1DAC">
            <w:pPr>
              <w:pStyle w:val="Standard"/>
              <w:jc w:val="center"/>
              <w:rPr>
                <w:rFonts w:ascii="Century Gothic" w:hAnsi="Century Gothic"/>
                <w:sz w:val="16"/>
                <w:szCs w:val="16"/>
              </w:rPr>
            </w:pPr>
            <w:r>
              <w:rPr>
                <w:rFonts w:ascii="Century Gothic" w:hAnsi="Century Gothic"/>
                <w:sz w:val="16"/>
                <w:szCs w:val="16"/>
              </w:rPr>
              <w:t>4</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9225F5" w14:textId="77777777" w:rsidR="008D1C39" w:rsidRPr="008D1C39" w:rsidRDefault="008D1C39" w:rsidP="008D1C39">
            <w:pPr>
              <w:spacing w:after="0" w:line="321" w:lineRule="auto"/>
              <w:jc w:val="both"/>
              <w:rPr>
                <w:sz w:val="14"/>
                <w:szCs w:val="14"/>
              </w:rPr>
            </w:pPr>
            <w:r w:rsidRPr="008D1C39">
              <w:rPr>
                <w:rFonts w:eastAsia="Century Gothic"/>
                <w:sz w:val="14"/>
                <w:szCs w:val="14"/>
              </w:rPr>
              <w:t>Dispositivo protector de uso rudo para protección Tablet de 278.2mm. La funda protectora será de uso rudo de material tipo silicón, para evitar rayones y raspones, deberá incluir mica protectora de pantalla así también con correa incluida, agarre ajustable para mano y giro de 360º con diseño ergonómico.</w:t>
            </w:r>
          </w:p>
          <w:p w14:paraId="29834F8E" w14:textId="52C6DBA1" w:rsidR="00F63307" w:rsidRPr="00F63307" w:rsidRDefault="008D1C39" w:rsidP="008D1C39">
            <w:pPr>
              <w:spacing w:before="100" w:beforeAutospacing="1" w:after="100" w:afterAutospacing="1" w:line="240" w:lineRule="auto"/>
              <w:jc w:val="both"/>
              <w:rPr>
                <w:rFonts w:ascii="Century Gothic" w:eastAsia="Times New Roman" w:hAnsi="Century Gothic"/>
                <w:color w:val="000000"/>
                <w:sz w:val="12"/>
                <w:szCs w:val="12"/>
              </w:rPr>
            </w:pPr>
            <w:r w:rsidRPr="008D1C39">
              <w:rPr>
                <w:rFonts w:eastAsia="Century Gothic"/>
                <w:sz w:val="14"/>
                <w:szCs w:val="14"/>
              </w:rPr>
              <w:t>Deberá tener las siguientes características, estructura rígida que protege el dispositivo contra golpes y caídas, con correa de hombro para transportar, con correa que ajusta perfectamente a la mano para mejor agarre con un soporte que gira 360 grados para ajustar tu Tableta en diferentes posiciones, diseño compatible que permite tener acceso a todos los botones del dispositivo, cámara, altavoz y funciones en color negro.</w:t>
            </w:r>
          </w:p>
        </w:tc>
        <w:tc>
          <w:tcPr>
            <w:tcW w:w="807" w:type="dxa"/>
            <w:shd w:val="clear" w:color="auto" w:fill="auto"/>
            <w:tcMar>
              <w:top w:w="55" w:type="dxa"/>
              <w:left w:w="55" w:type="dxa"/>
              <w:bottom w:w="55" w:type="dxa"/>
              <w:right w:w="55" w:type="dxa"/>
            </w:tcMar>
            <w:vAlign w:val="center"/>
          </w:tcPr>
          <w:p w14:paraId="2D8FCC7C" w14:textId="5B7B0C38" w:rsidR="00F63307" w:rsidRPr="006B1CAE" w:rsidRDefault="00F63307" w:rsidP="00CF1DAC">
            <w:pPr>
              <w:jc w:val="center"/>
              <w:rPr>
                <w:rFonts w:ascii="Century Gothic" w:hAnsi="Century Gothic"/>
                <w:sz w:val="16"/>
                <w:szCs w:val="16"/>
              </w:rPr>
            </w:pPr>
          </w:p>
        </w:tc>
        <w:tc>
          <w:tcPr>
            <w:tcW w:w="871" w:type="dxa"/>
            <w:shd w:val="clear" w:color="auto" w:fill="auto"/>
            <w:tcMar>
              <w:top w:w="55" w:type="dxa"/>
              <w:left w:w="55" w:type="dxa"/>
              <w:bottom w:w="55" w:type="dxa"/>
              <w:right w:w="55" w:type="dxa"/>
            </w:tcMar>
            <w:vAlign w:val="center"/>
          </w:tcPr>
          <w:p w14:paraId="00A478FB" w14:textId="7B3A5CD9" w:rsidR="00F63307" w:rsidRPr="006B1CAE" w:rsidRDefault="008D1C39" w:rsidP="00CF1DAC">
            <w:pPr>
              <w:jc w:val="center"/>
              <w:rPr>
                <w:rFonts w:ascii="Century Gothic" w:hAnsi="Century Gothic"/>
                <w:sz w:val="16"/>
                <w:szCs w:val="16"/>
              </w:rPr>
            </w:pPr>
            <w:r>
              <w:rPr>
                <w:rFonts w:ascii="Century Gothic" w:hAnsi="Century Gothic"/>
                <w:sz w:val="16"/>
                <w:szCs w:val="16"/>
              </w:rPr>
              <w:t>60</w:t>
            </w:r>
          </w:p>
        </w:tc>
        <w:tc>
          <w:tcPr>
            <w:tcW w:w="688" w:type="dxa"/>
          </w:tcPr>
          <w:p w14:paraId="40C1F70C" w14:textId="77777777" w:rsidR="00F63307" w:rsidRPr="006B1CAE" w:rsidRDefault="00F63307" w:rsidP="00CF1DAC">
            <w:pPr>
              <w:jc w:val="center"/>
              <w:rPr>
                <w:rFonts w:ascii="Century Gothic" w:hAnsi="Century Gothic"/>
                <w:sz w:val="16"/>
                <w:szCs w:val="16"/>
              </w:rPr>
            </w:pPr>
          </w:p>
        </w:tc>
        <w:tc>
          <w:tcPr>
            <w:tcW w:w="865" w:type="dxa"/>
          </w:tcPr>
          <w:p w14:paraId="6C2F543C" w14:textId="77777777" w:rsidR="00F63307" w:rsidRDefault="00F63307" w:rsidP="00CF1DAC">
            <w:pPr>
              <w:pStyle w:val="Standard"/>
              <w:rPr>
                <w:rFonts w:ascii="Century Gothic" w:hAnsi="Century Gothic"/>
                <w:b/>
                <w:sz w:val="16"/>
                <w:szCs w:val="16"/>
              </w:rPr>
            </w:pPr>
          </w:p>
        </w:tc>
        <w:tc>
          <w:tcPr>
            <w:tcW w:w="1213" w:type="dxa"/>
          </w:tcPr>
          <w:p w14:paraId="6EBF7509" w14:textId="77777777" w:rsidR="00F63307" w:rsidRDefault="00F63307" w:rsidP="00CF1DAC">
            <w:pPr>
              <w:pStyle w:val="Standard"/>
              <w:rPr>
                <w:rFonts w:ascii="Century Gothic" w:hAnsi="Century Gothic"/>
                <w:b/>
                <w:sz w:val="16"/>
                <w:szCs w:val="16"/>
              </w:rPr>
            </w:pPr>
          </w:p>
        </w:tc>
      </w:tr>
      <w:tr w:rsidR="008D1C39" w:rsidRPr="00126796" w14:paraId="406F664A" w14:textId="77777777" w:rsidTr="00D20F63">
        <w:trPr>
          <w:trHeight w:val="293"/>
        </w:trPr>
        <w:tc>
          <w:tcPr>
            <w:tcW w:w="384" w:type="dxa"/>
            <w:shd w:val="clear" w:color="auto" w:fill="auto"/>
            <w:tcMar>
              <w:top w:w="55" w:type="dxa"/>
              <w:left w:w="55" w:type="dxa"/>
              <w:bottom w:w="55" w:type="dxa"/>
              <w:right w:w="55" w:type="dxa"/>
            </w:tcMar>
            <w:vAlign w:val="center"/>
          </w:tcPr>
          <w:p w14:paraId="6A68189E" w14:textId="4FC6D2E2" w:rsidR="008D1C39" w:rsidRDefault="008D1C39" w:rsidP="00CF1DAC">
            <w:pPr>
              <w:pStyle w:val="Standard"/>
              <w:jc w:val="center"/>
              <w:rPr>
                <w:rFonts w:ascii="Century Gothic" w:hAnsi="Century Gothic"/>
                <w:sz w:val="16"/>
                <w:szCs w:val="16"/>
              </w:rPr>
            </w:pPr>
            <w:r>
              <w:rPr>
                <w:rFonts w:ascii="Century Gothic" w:hAnsi="Century Gothic"/>
                <w:sz w:val="16"/>
                <w:szCs w:val="16"/>
              </w:rPr>
              <w:t>5</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64F6D0" w14:textId="77777777" w:rsidR="008D1C39" w:rsidRPr="008D1C39" w:rsidRDefault="008D1C39" w:rsidP="008D1C39">
            <w:pPr>
              <w:spacing w:after="0" w:line="321" w:lineRule="auto"/>
              <w:jc w:val="both"/>
              <w:rPr>
                <w:sz w:val="14"/>
                <w:szCs w:val="14"/>
              </w:rPr>
            </w:pPr>
            <w:r w:rsidRPr="008D1C39">
              <w:rPr>
                <w:rFonts w:eastAsia="Century Gothic"/>
                <w:sz w:val="14"/>
                <w:szCs w:val="14"/>
              </w:rPr>
              <w:t>Dispositivo protector de uso rudo para protección Tablet de 221.0mm. La funda protectora será de uso rudo de material tipo silicón, para evitar rayones y raspones, deberá incluir mica protectora de pantalla así también con correa incluida, agarre ajustable para mano y giro de 360º con diseño ergonómico, en color negro.</w:t>
            </w:r>
          </w:p>
          <w:p w14:paraId="36854A8D" w14:textId="615D6FC3" w:rsidR="008D1C39" w:rsidRDefault="008D1C39" w:rsidP="008D1C39">
            <w:pPr>
              <w:spacing w:before="100" w:beforeAutospacing="1" w:after="100" w:afterAutospacing="1" w:line="240" w:lineRule="auto"/>
              <w:jc w:val="both"/>
              <w:rPr>
                <w:rStyle w:val="nfasissutil"/>
                <w:i w:val="0"/>
                <w:sz w:val="24"/>
                <w:szCs w:val="24"/>
              </w:rPr>
            </w:pPr>
            <w:r w:rsidRPr="008D1C39">
              <w:rPr>
                <w:rFonts w:eastAsia="Century Gothic"/>
                <w:sz w:val="14"/>
                <w:szCs w:val="14"/>
              </w:rPr>
              <w:t>deberá tener las siguientes características, estructura rígida que protege el dispositivo contra golpes y caídas, con correa de hombro para transportar, con correa que ajusta perfectamente a la mano para mejor agarre con un soporte que gira 360 grados para ajustar tu Tableta en diferentes posiciones, diseño compatible que permite tener acceso a todos los botones del dispositivo, cámara, altavoz y funciones.</w:t>
            </w:r>
          </w:p>
        </w:tc>
        <w:tc>
          <w:tcPr>
            <w:tcW w:w="807" w:type="dxa"/>
            <w:shd w:val="clear" w:color="auto" w:fill="auto"/>
            <w:tcMar>
              <w:top w:w="55" w:type="dxa"/>
              <w:left w:w="55" w:type="dxa"/>
              <w:bottom w:w="55" w:type="dxa"/>
              <w:right w:w="55" w:type="dxa"/>
            </w:tcMar>
            <w:vAlign w:val="center"/>
          </w:tcPr>
          <w:p w14:paraId="3289E54E" w14:textId="77777777" w:rsidR="008D1C39" w:rsidRDefault="008D1C39" w:rsidP="00CF1DAC">
            <w:pPr>
              <w:jc w:val="center"/>
              <w:rPr>
                <w:rFonts w:ascii="Century Gothic" w:hAnsi="Century Gothic"/>
                <w:sz w:val="12"/>
                <w:szCs w:val="12"/>
              </w:rPr>
            </w:pPr>
          </w:p>
        </w:tc>
        <w:tc>
          <w:tcPr>
            <w:tcW w:w="871" w:type="dxa"/>
            <w:shd w:val="clear" w:color="auto" w:fill="auto"/>
            <w:tcMar>
              <w:top w:w="55" w:type="dxa"/>
              <w:left w:w="55" w:type="dxa"/>
              <w:bottom w:w="55" w:type="dxa"/>
              <w:right w:w="55" w:type="dxa"/>
            </w:tcMar>
            <w:vAlign w:val="center"/>
          </w:tcPr>
          <w:p w14:paraId="6F2EB242" w14:textId="6738253F" w:rsidR="008D1C39" w:rsidRDefault="008D1C39" w:rsidP="00CF1DAC">
            <w:pPr>
              <w:jc w:val="center"/>
              <w:rPr>
                <w:rFonts w:ascii="Century Gothic" w:hAnsi="Century Gothic"/>
                <w:sz w:val="16"/>
                <w:szCs w:val="16"/>
              </w:rPr>
            </w:pPr>
            <w:r>
              <w:rPr>
                <w:rFonts w:ascii="Century Gothic" w:hAnsi="Century Gothic"/>
                <w:sz w:val="16"/>
                <w:szCs w:val="16"/>
              </w:rPr>
              <w:t>15</w:t>
            </w:r>
          </w:p>
        </w:tc>
        <w:tc>
          <w:tcPr>
            <w:tcW w:w="688" w:type="dxa"/>
          </w:tcPr>
          <w:p w14:paraId="6D796E68" w14:textId="77777777" w:rsidR="008D1C39" w:rsidRPr="006B1CAE" w:rsidRDefault="008D1C39" w:rsidP="00CF1DAC">
            <w:pPr>
              <w:jc w:val="center"/>
              <w:rPr>
                <w:rFonts w:ascii="Century Gothic" w:hAnsi="Century Gothic"/>
                <w:sz w:val="16"/>
                <w:szCs w:val="16"/>
              </w:rPr>
            </w:pPr>
          </w:p>
        </w:tc>
        <w:tc>
          <w:tcPr>
            <w:tcW w:w="865" w:type="dxa"/>
          </w:tcPr>
          <w:p w14:paraId="668D834A" w14:textId="77777777" w:rsidR="008D1C39" w:rsidRDefault="008D1C39" w:rsidP="00CF1DAC">
            <w:pPr>
              <w:pStyle w:val="Standard"/>
              <w:rPr>
                <w:rFonts w:ascii="Century Gothic" w:hAnsi="Century Gothic"/>
                <w:b/>
                <w:sz w:val="16"/>
                <w:szCs w:val="16"/>
              </w:rPr>
            </w:pPr>
          </w:p>
        </w:tc>
        <w:tc>
          <w:tcPr>
            <w:tcW w:w="1213" w:type="dxa"/>
          </w:tcPr>
          <w:p w14:paraId="5DF2A34B" w14:textId="77777777" w:rsidR="008D1C39" w:rsidRDefault="008D1C39" w:rsidP="00CF1DAC">
            <w:pPr>
              <w:pStyle w:val="Standard"/>
              <w:rPr>
                <w:rFonts w:ascii="Century Gothic" w:hAnsi="Century Gothic"/>
                <w:b/>
                <w:sz w:val="16"/>
                <w:szCs w:val="16"/>
              </w:rPr>
            </w:pPr>
          </w:p>
        </w:tc>
      </w:tr>
      <w:tr w:rsidR="008D1C39" w:rsidRPr="00126796" w14:paraId="4D603258" w14:textId="77777777" w:rsidTr="00D20F63">
        <w:trPr>
          <w:trHeight w:val="293"/>
        </w:trPr>
        <w:tc>
          <w:tcPr>
            <w:tcW w:w="384" w:type="dxa"/>
            <w:shd w:val="clear" w:color="auto" w:fill="auto"/>
            <w:tcMar>
              <w:top w:w="55" w:type="dxa"/>
              <w:left w:w="55" w:type="dxa"/>
              <w:bottom w:w="55" w:type="dxa"/>
              <w:right w:w="55" w:type="dxa"/>
            </w:tcMar>
            <w:vAlign w:val="center"/>
          </w:tcPr>
          <w:p w14:paraId="6DA66F97" w14:textId="678CB1FE" w:rsidR="008D1C39" w:rsidRDefault="008D1C39" w:rsidP="00CF1DAC">
            <w:pPr>
              <w:pStyle w:val="Standard"/>
              <w:jc w:val="center"/>
              <w:rPr>
                <w:rFonts w:ascii="Century Gothic" w:hAnsi="Century Gothic"/>
                <w:sz w:val="16"/>
                <w:szCs w:val="16"/>
              </w:rPr>
            </w:pPr>
            <w:r>
              <w:rPr>
                <w:rFonts w:ascii="Century Gothic" w:hAnsi="Century Gothic"/>
                <w:sz w:val="16"/>
                <w:szCs w:val="16"/>
              </w:rPr>
              <w:t>6</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6EE648" w14:textId="77777777" w:rsidR="008D1C39" w:rsidRPr="008D1C39" w:rsidRDefault="008D1C39" w:rsidP="008D1C39">
            <w:pPr>
              <w:spacing w:after="0" w:line="321" w:lineRule="auto"/>
              <w:jc w:val="both"/>
              <w:rPr>
                <w:sz w:val="14"/>
                <w:szCs w:val="14"/>
              </w:rPr>
            </w:pPr>
            <w:r w:rsidRPr="008D1C39">
              <w:rPr>
                <w:rFonts w:eastAsia="Century Gothic"/>
                <w:sz w:val="14"/>
                <w:szCs w:val="14"/>
              </w:rPr>
              <w:t>Dispositivo protector de uso rudo para protección Tablet de 278.2mm. La funda protectora será de uso rudo de material tipo silicón suave, para evitar rayones y raspones, deberá incluir mica protectora de pantalla así también con correa incluida, agarre ajustable para mano y giro de 360º con diseño ergonómico, en color rosa o verde con detalles para usuarios infantiles.</w:t>
            </w:r>
          </w:p>
          <w:p w14:paraId="2513E560" w14:textId="1785500B" w:rsidR="008D1C39" w:rsidRDefault="008D1C39" w:rsidP="008D1C39">
            <w:pPr>
              <w:spacing w:before="100" w:beforeAutospacing="1" w:after="100" w:afterAutospacing="1" w:line="240" w:lineRule="auto"/>
              <w:jc w:val="both"/>
              <w:rPr>
                <w:rStyle w:val="nfasissutil"/>
                <w:i w:val="0"/>
                <w:sz w:val="24"/>
                <w:szCs w:val="24"/>
              </w:rPr>
            </w:pPr>
            <w:r w:rsidRPr="008D1C39">
              <w:rPr>
                <w:rFonts w:eastAsia="Century Gothic"/>
                <w:sz w:val="14"/>
                <w:szCs w:val="14"/>
              </w:rPr>
              <w:lastRenderedPageBreak/>
              <w:t>Deberá tener las siguientes características, estructura suave que protege el dispositivo contra golpes y caídas, con correa de hombro para transportar, con correa que ajusta a la mano para mejor agarre con un soporte que gira 360 grados para ajustar tu Tableta en diferentes posiciones, diseño compatible que permite tener acceso a todos los botones del dispositivo, cámara, altavoz y funciones.</w:t>
            </w:r>
          </w:p>
        </w:tc>
        <w:tc>
          <w:tcPr>
            <w:tcW w:w="807" w:type="dxa"/>
            <w:shd w:val="clear" w:color="auto" w:fill="auto"/>
            <w:tcMar>
              <w:top w:w="55" w:type="dxa"/>
              <w:left w:w="55" w:type="dxa"/>
              <w:bottom w:w="55" w:type="dxa"/>
              <w:right w:w="55" w:type="dxa"/>
            </w:tcMar>
            <w:vAlign w:val="center"/>
          </w:tcPr>
          <w:p w14:paraId="07534E8C" w14:textId="77777777" w:rsidR="008D1C39" w:rsidRDefault="008D1C39" w:rsidP="00CF1DAC">
            <w:pPr>
              <w:jc w:val="center"/>
              <w:rPr>
                <w:rFonts w:ascii="Century Gothic" w:hAnsi="Century Gothic"/>
                <w:sz w:val="12"/>
                <w:szCs w:val="12"/>
              </w:rPr>
            </w:pPr>
          </w:p>
        </w:tc>
        <w:tc>
          <w:tcPr>
            <w:tcW w:w="871" w:type="dxa"/>
            <w:shd w:val="clear" w:color="auto" w:fill="auto"/>
            <w:tcMar>
              <w:top w:w="55" w:type="dxa"/>
              <w:left w:w="55" w:type="dxa"/>
              <w:bottom w:w="55" w:type="dxa"/>
              <w:right w:w="55" w:type="dxa"/>
            </w:tcMar>
            <w:vAlign w:val="center"/>
          </w:tcPr>
          <w:p w14:paraId="21F90CF4" w14:textId="6DAABF20" w:rsidR="008D1C39" w:rsidRDefault="008D1C39" w:rsidP="00CF1DAC">
            <w:pPr>
              <w:jc w:val="center"/>
              <w:rPr>
                <w:rFonts w:ascii="Century Gothic" w:hAnsi="Century Gothic"/>
                <w:sz w:val="16"/>
                <w:szCs w:val="16"/>
              </w:rPr>
            </w:pPr>
            <w:r>
              <w:rPr>
                <w:rFonts w:ascii="Century Gothic" w:hAnsi="Century Gothic"/>
                <w:sz w:val="16"/>
                <w:szCs w:val="16"/>
              </w:rPr>
              <w:t>10</w:t>
            </w:r>
          </w:p>
        </w:tc>
        <w:tc>
          <w:tcPr>
            <w:tcW w:w="688" w:type="dxa"/>
          </w:tcPr>
          <w:p w14:paraId="6A72BA0A" w14:textId="77777777" w:rsidR="008D1C39" w:rsidRPr="006B1CAE" w:rsidRDefault="008D1C39" w:rsidP="00CF1DAC">
            <w:pPr>
              <w:jc w:val="center"/>
              <w:rPr>
                <w:rFonts w:ascii="Century Gothic" w:hAnsi="Century Gothic"/>
                <w:sz w:val="16"/>
                <w:szCs w:val="16"/>
              </w:rPr>
            </w:pPr>
          </w:p>
        </w:tc>
        <w:tc>
          <w:tcPr>
            <w:tcW w:w="865" w:type="dxa"/>
          </w:tcPr>
          <w:p w14:paraId="4E5803D3" w14:textId="77777777" w:rsidR="008D1C39" w:rsidRDefault="008D1C39" w:rsidP="00CF1DAC">
            <w:pPr>
              <w:pStyle w:val="Standard"/>
              <w:rPr>
                <w:rFonts w:ascii="Century Gothic" w:hAnsi="Century Gothic"/>
                <w:b/>
                <w:sz w:val="16"/>
                <w:szCs w:val="16"/>
              </w:rPr>
            </w:pPr>
          </w:p>
        </w:tc>
        <w:tc>
          <w:tcPr>
            <w:tcW w:w="1213" w:type="dxa"/>
          </w:tcPr>
          <w:p w14:paraId="2197889A" w14:textId="77777777" w:rsidR="008D1C39" w:rsidRDefault="008D1C39" w:rsidP="00CF1DAC">
            <w:pPr>
              <w:pStyle w:val="Standard"/>
              <w:rPr>
                <w:rFonts w:ascii="Century Gothic" w:hAnsi="Century Gothic"/>
                <w:b/>
                <w:sz w:val="16"/>
                <w:szCs w:val="16"/>
              </w:rPr>
            </w:pP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5E4AF9FB" w14:textId="409A0E45" w:rsidR="00DE2FE0" w:rsidRPr="004F4044" w:rsidRDefault="00DE2FE0" w:rsidP="001B2038">
      <w:pPr>
        <w:spacing w:after="0" w:line="276" w:lineRule="auto"/>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260CB957" w14:textId="77777777"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179FBB73" w14:textId="65785466" w:rsidR="00805E15" w:rsidRPr="001B2038" w:rsidRDefault="004F4044" w:rsidP="001B2038">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66753CFF" w14:textId="27604B29" w:rsidR="005E74EF" w:rsidRDefault="005E74EF" w:rsidP="00067C00">
      <w:pPr>
        <w:spacing w:after="0" w:line="240" w:lineRule="auto"/>
        <w:rPr>
          <w:rFonts w:ascii="Century Gothic" w:eastAsia="Arial" w:hAnsi="Century Gothic" w:cs="Arial"/>
          <w:b/>
        </w:rPr>
      </w:pPr>
    </w:p>
    <w:p w14:paraId="343039FD" w14:textId="08516304" w:rsidR="00CC793D" w:rsidRDefault="00CC793D" w:rsidP="00067C00">
      <w:pPr>
        <w:spacing w:after="0" w:line="240" w:lineRule="auto"/>
        <w:rPr>
          <w:rFonts w:ascii="Century Gothic" w:eastAsia="Arial" w:hAnsi="Century Gothic" w:cs="Arial"/>
          <w:b/>
        </w:rPr>
      </w:pPr>
    </w:p>
    <w:p w14:paraId="35503638" w14:textId="565B11C5" w:rsidR="00CC793D" w:rsidRDefault="00CC793D" w:rsidP="00067C00">
      <w:pPr>
        <w:spacing w:after="0" w:line="240" w:lineRule="auto"/>
        <w:rPr>
          <w:rFonts w:ascii="Century Gothic" w:eastAsia="Arial" w:hAnsi="Century Gothic" w:cs="Arial"/>
          <w:b/>
        </w:rPr>
      </w:pPr>
    </w:p>
    <w:p w14:paraId="7EC59F35" w14:textId="725450D6" w:rsidR="00CC793D" w:rsidRDefault="00CC793D" w:rsidP="00067C00">
      <w:pPr>
        <w:spacing w:after="0" w:line="240" w:lineRule="auto"/>
        <w:rPr>
          <w:rFonts w:ascii="Century Gothic" w:eastAsia="Arial" w:hAnsi="Century Gothic" w:cs="Arial"/>
          <w:b/>
        </w:rPr>
      </w:pPr>
    </w:p>
    <w:p w14:paraId="27AE15A8" w14:textId="519EAA7B" w:rsidR="00CC793D" w:rsidRDefault="00CC793D" w:rsidP="00067C00">
      <w:pPr>
        <w:spacing w:after="0" w:line="240" w:lineRule="auto"/>
        <w:rPr>
          <w:rFonts w:ascii="Century Gothic" w:eastAsia="Arial" w:hAnsi="Century Gothic" w:cs="Arial"/>
          <w:b/>
        </w:rPr>
      </w:pPr>
    </w:p>
    <w:p w14:paraId="4EFF049A" w14:textId="695EA1EE" w:rsidR="00CC793D" w:rsidRDefault="00CC793D" w:rsidP="00067C00">
      <w:pPr>
        <w:spacing w:after="0" w:line="240" w:lineRule="auto"/>
        <w:rPr>
          <w:rFonts w:ascii="Century Gothic" w:eastAsia="Arial" w:hAnsi="Century Gothic" w:cs="Arial"/>
          <w:b/>
        </w:rPr>
      </w:pPr>
    </w:p>
    <w:p w14:paraId="6E771A05" w14:textId="74F63C3A" w:rsidR="00CC793D" w:rsidRDefault="00CC793D" w:rsidP="00067C00">
      <w:pPr>
        <w:spacing w:after="0" w:line="240" w:lineRule="auto"/>
        <w:rPr>
          <w:rFonts w:ascii="Century Gothic" w:eastAsia="Arial" w:hAnsi="Century Gothic" w:cs="Arial"/>
          <w:b/>
        </w:rPr>
      </w:pPr>
    </w:p>
    <w:p w14:paraId="2571842B" w14:textId="0E11C71C" w:rsidR="00CC793D" w:rsidRDefault="00CC793D" w:rsidP="00067C00">
      <w:pPr>
        <w:spacing w:after="0" w:line="240" w:lineRule="auto"/>
        <w:rPr>
          <w:rFonts w:ascii="Century Gothic" w:eastAsia="Arial" w:hAnsi="Century Gothic" w:cs="Arial"/>
          <w:b/>
        </w:rPr>
      </w:pPr>
    </w:p>
    <w:p w14:paraId="5B103884" w14:textId="69DAA4FF" w:rsidR="00CC793D" w:rsidRDefault="00CC793D" w:rsidP="00067C00">
      <w:pPr>
        <w:spacing w:after="0" w:line="240" w:lineRule="auto"/>
        <w:rPr>
          <w:rFonts w:ascii="Century Gothic" w:eastAsia="Arial" w:hAnsi="Century Gothic" w:cs="Arial"/>
          <w:b/>
        </w:rPr>
      </w:pPr>
    </w:p>
    <w:p w14:paraId="03F8C4B3" w14:textId="4E23AC25" w:rsidR="00CC793D" w:rsidRDefault="00CC793D" w:rsidP="00067C00">
      <w:pPr>
        <w:spacing w:after="0" w:line="240" w:lineRule="auto"/>
        <w:rPr>
          <w:rFonts w:ascii="Century Gothic" w:eastAsia="Arial" w:hAnsi="Century Gothic" w:cs="Arial"/>
          <w:b/>
        </w:rPr>
      </w:pPr>
    </w:p>
    <w:p w14:paraId="498FD511" w14:textId="1125B600" w:rsidR="00CC793D" w:rsidRDefault="00CC793D" w:rsidP="00067C00">
      <w:pPr>
        <w:spacing w:after="0" w:line="240" w:lineRule="auto"/>
        <w:rPr>
          <w:rFonts w:ascii="Century Gothic" w:eastAsia="Arial" w:hAnsi="Century Gothic" w:cs="Arial"/>
          <w:b/>
        </w:rPr>
      </w:pPr>
    </w:p>
    <w:p w14:paraId="6EC3DEA9" w14:textId="1E177A2A" w:rsidR="00CC793D" w:rsidRDefault="00CC793D" w:rsidP="00067C00">
      <w:pPr>
        <w:spacing w:after="0" w:line="240" w:lineRule="auto"/>
        <w:rPr>
          <w:rFonts w:ascii="Century Gothic" w:eastAsia="Arial" w:hAnsi="Century Gothic" w:cs="Arial"/>
          <w:b/>
        </w:rPr>
      </w:pPr>
    </w:p>
    <w:p w14:paraId="05B67201" w14:textId="0BD5F129" w:rsidR="00CC793D" w:rsidRDefault="00CC793D" w:rsidP="00067C00">
      <w:pPr>
        <w:spacing w:after="0" w:line="240" w:lineRule="auto"/>
        <w:rPr>
          <w:rFonts w:ascii="Century Gothic" w:eastAsia="Arial" w:hAnsi="Century Gothic" w:cs="Arial"/>
          <w:b/>
        </w:rPr>
      </w:pPr>
    </w:p>
    <w:p w14:paraId="29915ACF" w14:textId="7EBF683C" w:rsidR="00CC793D" w:rsidRDefault="00CC793D" w:rsidP="00067C00">
      <w:pPr>
        <w:spacing w:after="0" w:line="240" w:lineRule="auto"/>
        <w:rPr>
          <w:rFonts w:ascii="Century Gothic" w:eastAsia="Arial" w:hAnsi="Century Gothic" w:cs="Arial"/>
          <w:b/>
        </w:rPr>
      </w:pPr>
    </w:p>
    <w:p w14:paraId="100EAF86" w14:textId="12198794" w:rsidR="00CC793D" w:rsidRDefault="00CC793D" w:rsidP="00067C00">
      <w:pPr>
        <w:spacing w:after="0" w:line="240" w:lineRule="auto"/>
        <w:rPr>
          <w:rFonts w:ascii="Century Gothic" w:eastAsia="Arial" w:hAnsi="Century Gothic" w:cs="Arial"/>
          <w:b/>
        </w:rPr>
      </w:pPr>
    </w:p>
    <w:p w14:paraId="7872FE72" w14:textId="48A4D4D0" w:rsidR="00CC793D" w:rsidRDefault="00CC793D" w:rsidP="00067C00">
      <w:pPr>
        <w:spacing w:after="0" w:line="240" w:lineRule="auto"/>
        <w:rPr>
          <w:rFonts w:ascii="Century Gothic" w:eastAsia="Arial" w:hAnsi="Century Gothic" w:cs="Arial"/>
          <w:b/>
        </w:rPr>
      </w:pPr>
    </w:p>
    <w:p w14:paraId="768504C1" w14:textId="6486A3E2" w:rsidR="00CC793D" w:rsidRDefault="00CC793D" w:rsidP="00067C00">
      <w:pPr>
        <w:spacing w:after="0" w:line="240" w:lineRule="auto"/>
        <w:rPr>
          <w:rFonts w:ascii="Century Gothic" w:eastAsia="Arial" w:hAnsi="Century Gothic" w:cs="Arial"/>
          <w:b/>
        </w:rPr>
      </w:pPr>
    </w:p>
    <w:p w14:paraId="1C4A050C" w14:textId="231459A9" w:rsidR="00CC793D" w:rsidRDefault="00CC793D" w:rsidP="00067C00">
      <w:pPr>
        <w:spacing w:after="0" w:line="240" w:lineRule="auto"/>
        <w:rPr>
          <w:rFonts w:ascii="Century Gothic" w:eastAsia="Arial" w:hAnsi="Century Gothic" w:cs="Arial"/>
          <w:b/>
        </w:rPr>
      </w:pPr>
    </w:p>
    <w:p w14:paraId="5EC07FD6" w14:textId="242563B7" w:rsidR="00CC793D" w:rsidRDefault="00CC793D" w:rsidP="00067C00">
      <w:pPr>
        <w:spacing w:after="0" w:line="240" w:lineRule="auto"/>
        <w:rPr>
          <w:rFonts w:ascii="Century Gothic" w:eastAsia="Arial" w:hAnsi="Century Gothic" w:cs="Arial"/>
          <w:b/>
        </w:rPr>
      </w:pPr>
    </w:p>
    <w:p w14:paraId="496F3873" w14:textId="3C7B1EE1" w:rsidR="00CC793D" w:rsidRDefault="00CC793D" w:rsidP="00067C00">
      <w:pPr>
        <w:spacing w:after="0" w:line="240" w:lineRule="auto"/>
        <w:rPr>
          <w:rFonts w:ascii="Century Gothic" w:eastAsia="Arial" w:hAnsi="Century Gothic" w:cs="Arial"/>
          <w:b/>
        </w:rPr>
      </w:pPr>
    </w:p>
    <w:p w14:paraId="5A5C6572" w14:textId="57C4AE8F" w:rsidR="00CC793D" w:rsidRDefault="00CC793D" w:rsidP="00067C00">
      <w:pPr>
        <w:spacing w:after="0" w:line="240" w:lineRule="auto"/>
        <w:rPr>
          <w:rFonts w:ascii="Century Gothic" w:eastAsia="Arial" w:hAnsi="Century Gothic" w:cs="Arial"/>
          <w:b/>
        </w:rPr>
      </w:pPr>
    </w:p>
    <w:p w14:paraId="2F698B6D" w14:textId="142FF530" w:rsidR="00CC793D" w:rsidRDefault="00CC793D" w:rsidP="00067C00">
      <w:pPr>
        <w:spacing w:after="0" w:line="240" w:lineRule="auto"/>
        <w:rPr>
          <w:rFonts w:ascii="Century Gothic" w:eastAsia="Arial" w:hAnsi="Century Gothic" w:cs="Arial"/>
          <w:b/>
        </w:rPr>
      </w:pPr>
    </w:p>
    <w:p w14:paraId="0EDDE265" w14:textId="5040C4C4" w:rsidR="00CC793D" w:rsidRDefault="00CC793D" w:rsidP="00067C00">
      <w:pPr>
        <w:spacing w:after="0" w:line="240" w:lineRule="auto"/>
        <w:rPr>
          <w:rFonts w:ascii="Century Gothic" w:eastAsia="Arial" w:hAnsi="Century Gothic" w:cs="Arial"/>
          <w:b/>
        </w:rPr>
      </w:pPr>
    </w:p>
    <w:p w14:paraId="5FC97B6D" w14:textId="77777777" w:rsidR="00CC793D" w:rsidRDefault="00CC793D"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310BAA6D" w14:textId="77777777" w:rsidR="00CC793D" w:rsidRPr="000B3F7E" w:rsidRDefault="004F4044" w:rsidP="00CC793D">
      <w:pPr>
        <w:pStyle w:val="Encabezado"/>
        <w:jc w:val="both"/>
        <w:rPr>
          <w:rFonts w:ascii="Century Gothic" w:eastAsia="Times New Roman" w:hAnsi="Century Gothic" w:cs="Arial"/>
          <w:b/>
        </w:rPr>
      </w:pPr>
      <w:r w:rsidRPr="00814256">
        <w:rPr>
          <w:rFonts w:eastAsia="Arial"/>
          <w:sz w:val="24"/>
          <w:szCs w:val="24"/>
        </w:rPr>
        <w:t xml:space="preserve">ME REFIERO A MI PARTICIPACIÓN EN LA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w:t>
      </w:r>
      <w:r w:rsidRPr="00CC793D">
        <w:rPr>
          <w:rFonts w:eastAsia="Arial"/>
          <w:b/>
          <w:sz w:val="24"/>
          <w:szCs w:val="24"/>
        </w:rPr>
        <w:t xml:space="preserve">COMITÉ DE ADQUISICIONES NÚMERO DE LICITACIÓN: </w:t>
      </w:r>
      <w:r w:rsidR="00BF69C3" w:rsidRPr="00CC793D">
        <w:rPr>
          <w:rFonts w:eastAsia="Arial"/>
          <w:b/>
          <w:sz w:val="24"/>
          <w:szCs w:val="24"/>
        </w:rPr>
        <w:t>LS</w:t>
      </w:r>
      <w:r w:rsidRPr="00CC793D">
        <w:rPr>
          <w:rFonts w:eastAsia="Arial"/>
          <w:b/>
          <w:sz w:val="24"/>
          <w:szCs w:val="24"/>
        </w:rPr>
        <w:t>C</w:t>
      </w:r>
      <w:r w:rsidR="00963A27" w:rsidRPr="00CC793D">
        <w:rPr>
          <w:rFonts w:eastAsia="Times New Roman"/>
          <w:b/>
          <w:sz w:val="24"/>
          <w:szCs w:val="24"/>
        </w:rPr>
        <w:t>-</w:t>
      </w:r>
      <w:r w:rsidR="00D87962" w:rsidRPr="00CC793D">
        <w:rPr>
          <w:rFonts w:eastAsia="Times New Roman"/>
          <w:b/>
          <w:sz w:val="24"/>
          <w:szCs w:val="24"/>
        </w:rPr>
        <w:t xml:space="preserve"> </w:t>
      </w:r>
      <w:r w:rsidR="00C304FE" w:rsidRPr="00CC793D">
        <w:rPr>
          <w:rFonts w:eastAsia="Times New Roman"/>
          <w:b/>
          <w:sz w:val="24"/>
          <w:szCs w:val="24"/>
        </w:rPr>
        <w:t>0</w:t>
      </w:r>
      <w:r w:rsidR="00CC793D" w:rsidRPr="00CC793D">
        <w:rPr>
          <w:rFonts w:eastAsia="Times New Roman"/>
          <w:b/>
          <w:sz w:val="24"/>
          <w:szCs w:val="24"/>
        </w:rPr>
        <w:t>47</w:t>
      </w:r>
      <w:r w:rsidR="00BC3FEF" w:rsidRPr="00CC793D">
        <w:rPr>
          <w:rFonts w:eastAsia="Arial"/>
          <w:b/>
          <w:sz w:val="24"/>
          <w:szCs w:val="24"/>
        </w:rPr>
        <w:t xml:space="preserve">/2024 </w:t>
      </w:r>
      <w:r w:rsidR="008A7CEB" w:rsidRPr="00CC793D">
        <w:rPr>
          <w:rFonts w:eastAsia="Times New Roman"/>
          <w:b/>
          <w:sz w:val="24"/>
          <w:szCs w:val="24"/>
        </w:rPr>
        <w:t xml:space="preserve">ADQUISICIÓN </w:t>
      </w:r>
      <w:r w:rsidR="00CC793D" w:rsidRPr="00CC793D">
        <w:rPr>
          <w:rFonts w:eastAsia="Times New Roman"/>
          <w:b/>
          <w:sz w:val="24"/>
          <w:szCs w:val="24"/>
        </w:rPr>
        <w:t>DE DISPOSITIVOS ELECTRÓNICOS TIPO TABLETA PARA LAS INSTALACIONES DEL OPD SERVICIOS DE SALUD DEL MUNICIPIO DE ZAPOPAN, ASÍ COMO EN LAS UNIDADES CRUZ VERDE.</w:t>
      </w:r>
    </w:p>
    <w:p w14:paraId="2CEAEBA0" w14:textId="0ADB0C20" w:rsidR="00D87962" w:rsidRPr="00C304FE" w:rsidRDefault="00D87962" w:rsidP="00CC793D">
      <w:pPr>
        <w:pStyle w:val="Encabezado"/>
        <w:jc w:val="both"/>
        <w:rPr>
          <w:rFonts w:eastAsia="Times New Roman"/>
          <w:b/>
          <w:sz w:val="24"/>
          <w:szCs w:val="24"/>
        </w:rPr>
      </w:pPr>
    </w:p>
    <w:p w14:paraId="4B5E35D0" w14:textId="77777777" w:rsidR="00AE2E47" w:rsidRPr="00C304FE" w:rsidRDefault="00AE2E47" w:rsidP="00CC793D">
      <w:pPr>
        <w:pStyle w:val="Encabezado"/>
        <w:tabs>
          <w:tab w:val="center" w:pos="4252"/>
          <w:tab w:val="right" w:pos="8504"/>
        </w:tabs>
        <w:jc w:val="both"/>
        <w:rPr>
          <w:sz w:val="24"/>
          <w:szCs w:val="24"/>
        </w:rPr>
      </w:pPr>
    </w:p>
    <w:p w14:paraId="0DC39231" w14:textId="22CC0B17" w:rsidR="00CC793D" w:rsidRPr="000B3F7E" w:rsidRDefault="004F4044" w:rsidP="00CC793D">
      <w:pPr>
        <w:pStyle w:val="Encabezado"/>
        <w:jc w:val="both"/>
        <w:rPr>
          <w:rFonts w:ascii="Century Gothic" w:eastAsia="Times New Roman" w:hAnsi="Century Gothic" w:cs="Arial"/>
          <w:b/>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CC793D">
        <w:rPr>
          <w:b/>
          <w:color w:val="000000"/>
          <w:sz w:val="24"/>
          <w:szCs w:val="24"/>
          <w:lang w:eastAsia="en-US"/>
        </w:rPr>
        <w:t>047</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CC793D">
        <w:rPr>
          <w:rFonts w:eastAsia="Arial"/>
          <w:b/>
          <w:sz w:val="24"/>
          <w:szCs w:val="24"/>
        </w:rPr>
        <w:t>047</w:t>
      </w:r>
      <w:r w:rsidR="004C5D52" w:rsidRPr="00C304FE">
        <w:rPr>
          <w:rFonts w:eastAsia="Arial"/>
          <w:b/>
          <w:sz w:val="24"/>
          <w:szCs w:val="24"/>
        </w:rPr>
        <w:t>/2024</w:t>
      </w:r>
      <w:r w:rsidR="004C5D52" w:rsidRPr="00C304FE">
        <w:rPr>
          <w:sz w:val="24"/>
          <w:szCs w:val="24"/>
          <w:lang w:eastAsia="en-US"/>
        </w:rPr>
        <w:t xml:space="preserve"> </w:t>
      </w:r>
      <w:r w:rsidR="00CC793D">
        <w:rPr>
          <w:rFonts w:eastAsia="Times New Roman"/>
          <w:b/>
          <w:sz w:val="24"/>
          <w:szCs w:val="24"/>
        </w:rPr>
        <w:t>ADQUISICIÓN</w:t>
      </w:r>
      <w:r w:rsidR="00CC793D" w:rsidRPr="00CC793D">
        <w:rPr>
          <w:rFonts w:eastAsia="Times New Roman"/>
          <w:b/>
          <w:sz w:val="24"/>
          <w:szCs w:val="24"/>
        </w:rPr>
        <w:t xml:space="preserve"> </w:t>
      </w:r>
      <w:r w:rsidR="00CC793D" w:rsidRPr="00CC793D">
        <w:rPr>
          <w:rFonts w:eastAsia="Times New Roman"/>
          <w:b/>
          <w:sz w:val="24"/>
          <w:szCs w:val="24"/>
        </w:rPr>
        <w:t>DE DISPOSITIVOS ELECTRÓNICOS TIPO TABLETA PARA LAS INSTALACIONES DEL OPD SERVICIOS DE SALUD DEL MUNICIPIO DE ZAPOPAN, ASÍ COMO EN LAS UNIDADES CRUZ VERDE.</w:t>
      </w:r>
    </w:p>
    <w:p w14:paraId="126D29CD" w14:textId="7E1AC919" w:rsidR="00053117" w:rsidRPr="00814256" w:rsidRDefault="00053117" w:rsidP="00053117">
      <w:pPr>
        <w:pStyle w:val="Encabezado"/>
        <w:jc w:val="both"/>
        <w:rPr>
          <w:rFonts w:eastAsia="Times New Roman"/>
          <w:b/>
          <w:sz w:val="24"/>
          <w:szCs w:val="24"/>
        </w:rPr>
      </w:pP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00517BD8" w14:textId="7AEDC5BA"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7356DA64" w14:textId="77777777" w:rsidR="00CC793D" w:rsidRPr="00CC793D" w:rsidRDefault="004F4044" w:rsidP="00CC793D">
      <w:pPr>
        <w:pStyle w:val="Encabezado"/>
        <w:jc w:val="both"/>
        <w:rPr>
          <w:rFonts w:eastAsia="Times New Roman"/>
          <w:b/>
          <w:sz w:val="24"/>
          <w:szCs w:val="24"/>
        </w:rPr>
      </w:pPr>
      <w:r w:rsidRPr="00C304FE">
        <w:rPr>
          <w:rFonts w:eastAsia="Arial"/>
          <w:sz w:val="24"/>
          <w:szCs w:val="24"/>
        </w:rPr>
        <w:t xml:space="preserve">ME REFIERO A MI PARTICIPACIÓN EN LA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CONCURRENCIA DEL COMITÉ DE ADQUISICIONES NÚMERO DE </w:t>
      </w:r>
      <w:r w:rsidRPr="00CC793D">
        <w:rPr>
          <w:rFonts w:eastAsia="Arial"/>
          <w:b/>
          <w:sz w:val="24"/>
          <w:szCs w:val="24"/>
        </w:rPr>
        <w:t>L</w:t>
      </w:r>
      <w:r w:rsidR="00D1422A" w:rsidRPr="00CC793D">
        <w:rPr>
          <w:rFonts w:eastAsia="Arial"/>
          <w:b/>
          <w:sz w:val="24"/>
          <w:szCs w:val="24"/>
        </w:rPr>
        <w:t>ICITACIÓN: L</w:t>
      </w:r>
      <w:r w:rsidR="007A10B3" w:rsidRPr="00CC793D">
        <w:rPr>
          <w:rFonts w:eastAsia="Arial"/>
          <w:b/>
          <w:sz w:val="24"/>
          <w:szCs w:val="24"/>
        </w:rPr>
        <w:t>S</w:t>
      </w:r>
      <w:r w:rsidRPr="00CC793D">
        <w:rPr>
          <w:rFonts w:eastAsia="Arial"/>
          <w:b/>
          <w:sz w:val="24"/>
          <w:szCs w:val="24"/>
        </w:rPr>
        <w:t>C</w:t>
      </w:r>
      <w:r w:rsidR="006D767F" w:rsidRPr="00CC793D">
        <w:rPr>
          <w:rFonts w:eastAsia="Times New Roman"/>
          <w:b/>
          <w:sz w:val="24"/>
          <w:szCs w:val="24"/>
        </w:rPr>
        <w:t>-</w:t>
      </w:r>
      <w:r w:rsidR="00C304FE" w:rsidRPr="00CC793D">
        <w:rPr>
          <w:rFonts w:eastAsia="Times New Roman"/>
          <w:b/>
          <w:sz w:val="24"/>
          <w:szCs w:val="24"/>
        </w:rPr>
        <w:t>0</w:t>
      </w:r>
      <w:r w:rsidR="00CC793D" w:rsidRPr="00CC793D">
        <w:rPr>
          <w:rFonts w:eastAsia="Arial"/>
          <w:b/>
          <w:sz w:val="24"/>
          <w:szCs w:val="24"/>
        </w:rPr>
        <w:t>47</w:t>
      </w:r>
      <w:r w:rsidR="00BC3FEF" w:rsidRPr="00CC793D">
        <w:rPr>
          <w:rFonts w:eastAsia="Arial"/>
          <w:b/>
          <w:sz w:val="24"/>
          <w:szCs w:val="24"/>
        </w:rPr>
        <w:t xml:space="preserve">/2024 </w:t>
      </w:r>
      <w:r w:rsidR="00053117" w:rsidRPr="00CC793D">
        <w:rPr>
          <w:rFonts w:eastAsia="Times New Roman"/>
          <w:b/>
          <w:sz w:val="24"/>
          <w:szCs w:val="24"/>
        </w:rPr>
        <w:t xml:space="preserve">ADQUISICIÓN </w:t>
      </w:r>
      <w:r w:rsidR="00CC793D" w:rsidRPr="00CC793D">
        <w:rPr>
          <w:rFonts w:eastAsia="Times New Roman"/>
          <w:b/>
          <w:sz w:val="24"/>
          <w:szCs w:val="24"/>
        </w:rPr>
        <w:t>DE DISPOSITIVOS ELECTRÓNICOS TIPO TABLETA PARA LAS INSTALACIONES DEL OPD SERVICIOS DE SALUD DEL MUNICIPIO DE ZAPOPAN, ASÍ COMO EN LAS UNIDADES CRUZ VERDE.</w:t>
      </w:r>
    </w:p>
    <w:p w14:paraId="0D600BEA" w14:textId="25AE6377" w:rsidR="00053117" w:rsidRPr="00CC793D" w:rsidRDefault="00053117" w:rsidP="00CC793D">
      <w:pPr>
        <w:pStyle w:val="Encabezado"/>
        <w:jc w:val="both"/>
        <w:rPr>
          <w:rFonts w:eastAsia="Times New Roman"/>
          <w:b/>
          <w:sz w:val="24"/>
          <w:szCs w:val="24"/>
        </w:rPr>
      </w:pPr>
    </w:p>
    <w:p w14:paraId="38B5CC07" w14:textId="77777777" w:rsidR="00053117" w:rsidRPr="00CC793D" w:rsidRDefault="00053117" w:rsidP="00CC793D">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63A85FD5" w:rsidR="00902316" w:rsidRDefault="00CC793D">
      <w:pPr>
        <w:rPr>
          <w:rFonts w:eastAsia="Arial"/>
          <w:sz w:val="24"/>
          <w:szCs w:val="24"/>
        </w:rPr>
      </w:pPr>
      <w:r>
        <w:rPr>
          <w:rFonts w:eastAsia="Arial"/>
          <w:noProof/>
          <w:sz w:val="24"/>
          <w:szCs w:val="24"/>
        </w:rPr>
        <mc:AlternateContent>
          <mc:Choice Requires="wps">
            <w:drawing>
              <wp:anchor distT="0" distB="0" distL="114300" distR="114300" simplePos="0" relativeHeight="251659264" behindDoc="0" locked="0" layoutInCell="1" allowOverlap="1" wp14:anchorId="4D71473E" wp14:editId="31B4EC19">
                <wp:simplePos x="0" y="0"/>
                <wp:positionH relativeFrom="column">
                  <wp:posOffset>-127635</wp:posOffset>
                </wp:positionH>
                <wp:positionV relativeFrom="paragraph">
                  <wp:posOffset>238760</wp:posOffset>
                </wp:positionV>
                <wp:extent cx="6229350" cy="6143625"/>
                <wp:effectExtent l="0" t="0" r="57150" b="47625"/>
                <wp:wrapNone/>
                <wp:docPr id="1" name="Conector recto de flecha 1"/>
                <wp:cNvGraphicFramePr/>
                <a:graphic xmlns:a="http://schemas.openxmlformats.org/drawingml/2006/main">
                  <a:graphicData uri="http://schemas.microsoft.com/office/word/2010/wordprocessingShape">
                    <wps:wsp>
                      <wps:cNvCnPr/>
                      <wps:spPr>
                        <a:xfrm>
                          <a:off x="0" y="0"/>
                          <a:ext cx="6229350" cy="6143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A81B6E" id="_x0000_t32" coordsize="21600,21600" o:spt="32" o:oned="t" path="m,l21600,21600e" filled="f">
                <v:path arrowok="t" fillok="f" o:connecttype="none"/>
                <o:lock v:ext="edit" shapetype="t"/>
              </v:shapetype>
              <v:shape id="Conector recto de flecha 1" o:spid="_x0000_s1026" type="#_x0000_t32" style="position:absolute;margin-left:-10.05pt;margin-top:18.8pt;width:490.5pt;height:4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" strokecolor="#5b9bd5 [3204]" strokeweight=".5pt">
                <v:stroke endarrow="block" joinstyle="miter"/>
              </v:shape>
            </w:pict>
          </mc:Fallback>
        </mc:AlternateContent>
      </w: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14FDBF68" w:rsidR="00902316" w:rsidRDefault="00902316">
      <w:pPr>
        <w:rPr>
          <w:rFonts w:eastAsia="Arial"/>
          <w:sz w:val="24"/>
          <w:szCs w:val="24"/>
        </w:rPr>
      </w:pPr>
    </w:p>
    <w:p w14:paraId="65547A1A" w14:textId="73900493" w:rsidR="008F6751" w:rsidRPr="00902316" w:rsidRDefault="008F6751" w:rsidP="008F6751">
      <w:pPr>
        <w:spacing w:line="240" w:lineRule="auto"/>
        <w:contextualSpacing/>
        <w:rPr>
          <w:b/>
          <w:sz w:val="24"/>
          <w:szCs w:val="24"/>
        </w:rPr>
      </w:pP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F1386" w14:textId="77777777" w:rsidR="006D4E0D" w:rsidRDefault="006D4E0D">
      <w:pPr>
        <w:spacing w:line="240" w:lineRule="auto"/>
      </w:pPr>
      <w:r>
        <w:separator/>
      </w:r>
    </w:p>
  </w:endnote>
  <w:endnote w:type="continuationSeparator" w:id="0">
    <w:p w14:paraId="25469526" w14:textId="77777777" w:rsidR="006D4E0D" w:rsidRDefault="006D4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14:paraId="13783374" w14:textId="10DB87E0" w:rsidR="000C12FD" w:rsidRDefault="000C12F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3FC1">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33FC1">
              <w:rPr>
                <w:b/>
                <w:bCs/>
                <w:noProof/>
              </w:rPr>
              <w:t>34</w:t>
            </w:r>
            <w:r>
              <w:rPr>
                <w:b/>
                <w:bCs/>
                <w:sz w:val="24"/>
                <w:szCs w:val="24"/>
              </w:rPr>
              <w:fldChar w:fldCharType="end"/>
            </w:r>
          </w:p>
        </w:sdtContent>
      </w:sdt>
    </w:sdtContent>
  </w:sdt>
  <w:p w14:paraId="055A9859" w14:textId="77777777" w:rsidR="000C12FD" w:rsidRDefault="000C12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D47C" w14:textId="77777777" w:rsidR="006D4E0D" w:rsidRDefault="006D4E0D">
      <w:pPr>
        <w:spacing w:after="0"/>
      </w:pPr>
      <w:r>
        <w:separator/>
      </w:r>
    </w:p>
  </w:footnote>
  <w:footnote w:type="continuationSeparator" w:id="0">
    <w:p w14:paraId="77F1A69E" w14:textId="77777777" w:rsidR="006D4E0D" w:rsidRDefault="006D4E0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0C12FD" w:rsidRPr="000B3F7E" w:rsidRDefault="000C12FD"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Arial" w:eastAsia="Arial" w:hAnsi="Arial" w:cs="Arial"/>
        <w:b/>
        <w:noProof/>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0B3F7E">
      <w:rPr>
        <w:rFonts w:ascii="Century Gothic" w:eastAsia="Arial" w:hAnsi="Century Gothic" w:cs="Arial"/>
        <w:b/>
      </w:rPr>
      <w:t xml:space="preserve">CONVOCATORIA LICITACIÓN PÚBLICA LOCAL SIN CONCURRENCIA </w:t>
    </w:r>
  </w:p>
  <w:p w14:paraId="13C05D0D" w14:textId="198B1E3A" w:rsidR="000C12FD" w:rsidRPr="000B3F7E" w:rsidRDefault="000C12FD" w:rsidP="00CB32E1">
    <w:pPr>
      <w:pStyle w:val="Encabezado"/>
      <w:tabs>
        <w:tab w:val="clear" w:pos="4419"/>
        <w:tab w:val="clear" w:pos="8838"/>
        <w:tab w:val="center" w:pos="4252"/>
        <w:tab w:val="right" w:pos="8504"/>
      </w:tabs>
      <w:jc w:val="right"/>
      <w:rPr>
        <w:rFonts w:ascii="Century Gothic" w:eastAsia="Arial" w:hAnsi="Century Gothic" w:cs="Arial"/>
        <w:b/>
      </w:rPr>
    </w:pPr>
    <w:r w:rsidRPr="000B3F7E">
      <w:rPr>
        <w:rFonts w:ascii="Century Gothic" w:eastAsia="Arial" w:hAnsi="Century Gothic" w:cs="Arial"/>
        <w:b/>
      </w:rPr>
      <w:t>DEL COMITÉ DE ADQUISICION</w:t>
    </w:r>
    <w:r>
      <w:rPr>
        <w:rFonts w:ascii="Century Gothic" w:eastAsia="Arial" w:hAnsi="Century Gothic" w:cs="Arial"/>
        <w:b/>
      </w:rPr>
      <w:t>ES NÚMERO DE LICITACIÓN: LSC-047</w:t>
    </w:r>
    <w:r w:rsidRPr="000B3F7E">
      <w:rPr>
        <w:rFonts w:ascii="Century Gothic" w:eastAsia="Arial" w:hAnsi="Century Gothic" w:cs="Arial"/>
        <w:b/>
      </w:rPr>
      <w:t>/2024</w:t>
    </w:r>
  </w:p>
  <w:p w14:paraId="55BE709F" w14:textId="465D69C7" w:rsidR="000C12FD" w:rsidRPr="000B3F7E" w:rsidRDefault="000C12FD" w:rsidP="008A5D99">
    <w:pPr>
      <w:pStyle w:val="Encabezado"/>
      <w:jc w:val="right"/>
      <w:rPr>
        <w:rFonts w:ascii="Century Gothic" w:eastAsia="Times New Roman" w:hAnsi="Century Gothic" w:cs="Arial"/>
        <w:b/>
      </w:rPr>
    </w:pPr>
    <w:r w:rsidRPr="000B3F7E">
      <w:rPr>
        <w:rFonts w:ascii="Century Gothic" w:eastAsia="Arial" w:hAnsi="Century Gothic" w:cs="Arial"/>
        <w:b/>
      </w:rPr>
      <w:t xml:space="preserve">    </w:t>
    </w:r>
    <w:r>
      <w:rPr>
        <w:rFonts w:ascii="Century Gothic" w:eastAsia="Times New Roman" w:hAnsi="Century Gothic" w:cs="Arial"/>
        <w:b/>
      </w:rPr>
      <w:t>ADQUISICIÓN DE DISPOSITIVOS ELECTRÓNICOS TIPO TABLETA PARA LAS INSTALACIONES DEL OPD SERVICIOS DE SALUD DEL MUNICIPIO DE ZAPOPAN, ASÍ COMO EN LAS UNIDADES CRUZ VERDE.</w:t>
    </w:r>
  </w:p>
  <w:p w14:paraId="05F366BF" w14:textId="77777777" w:rsidR="000C12FD" w:rsidRPr="008A5D99" w:rsidRDefault="000C12FD"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8CA2E91"/>
    <w:multiLevelType w:val="hybridMultilevel"/>
    <w:tmpl w:val="BA8882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0"/>
  </w:num>
  <w:num w:numId="2">
    <w:abstractNumId w:val="7"/>
  </w:num>
  <w:num w:numId="3">
    <w:abstractNumId w:val="12"/>
  </w:num>
  <w:num w:numId="4">
    <w:abstractNumId w:val="10"/>
  </w:num>
  <w:num w:numId="5">
    <w:abstractNumId w:val="15"/>
  </w:num>
  <w:num w:numId="6">
    <w:abstractNumId w:val="4"/>
  </w:num>
  <w:num w:numId="7">
    <w:abstractNumId w:val="17"/>
  </w:num>
  <w:num w:numId="8">
    <w:abstractNumId w:val="11"/>
  </w:num>
  <w:num w:numId="9">
    <w:abstractNumId w:val="0"/>
  </w:num>
  <w:num w:numId="10">
    <w:abstractNumId w:val="14"/>
  </w:num>
  <w:num w:numId="11">
    <w:abstractNumId w:val="16"/>
  </w:num>
  <w:num w:numId="12">
    <w:abstractNumId w:val="1"/>
  </w:num>
  <w:num w:numId="13">
    <w:abstractNumId w:val="3"/>
  </w:num>
  <w:num w:numId="14">
    <w:abstractNumId w:val="8"/>
  </w:num>
  <w:num w:numId="15">
    <w:abstractNumId w:val="24"/>
  </w:num>
  <w:num w:numId="16">
    <w:abstractNumId w:val="24"/>
    <w:lvlOverride w:ilvl="0">
      <w:startOverride w:val="1"/>
    </w:lvlOverride>
  </w:num>
  <w:num w:numId="17">
    <w:abstractNumId w:val="21"/>
  </w:num>
  <w:num w:numId="18">
    <w:abstractNumId w:val="2"/>
  </w:num>
  <w:num w:numId="19">
    <w:abstractNumId w:val="22"/>
  </w:num>
  <w:num w:numId="20">
    <w:abstractNumId w:val="19"/>
  </w:num>
  <w:num w:numId="21">
    <w:abstractNumId w:val="18"/>
  </w:num>
  <w:num w:numId="22">
    <w:abstractNumId w:val="6"/>
  </w:num>
  <w:num w:numId="23">
    <w:abstractNumId w:val="13"/>
  </w:num>
  <w:num w:numId="24">
    <w:abstractNumId w:val="5"/>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1093"/>
    <w:rsid w:val="00047A99"/>
    <w:rsid w:val="00050BEF"/>
    <w:rsid w:val="00052E25"/>
    <w:rsid w:val="00053117"/>
    <w:rsid w:val="00053533"/>
    <w:rsid w:val="00057B7E"/>
    <w:rsid w:val="000644F0"/>
    <w:rsid w:val="00064F8C"/>
    <w:rsid w:val="00066F41"/>
    <w:rsid w:val="00067462"/>
    <w:rsid w:val="00067C00"/>
    <w:rsid w:val="00067E44"/>
    <w:rsid w:val="0007364F"/>
    <w:rsid w:val="0008413D"/>
    <w:rsid w:val="00084457"/>
    <w:rsid w:val="00090C86"/>
    <w:rsid w:val="0009375B"/>
    <w:rsid w:val="00096A95"/>
    <w:rsid w:val="000A0723"/>
    <w:rsid w:val="000A093C"/>
    <w:rsid w:val="000A6DF2"/>
    <w:rsid w:val="000B3F7E"/>
    <w:rsid w:val="000B4D2E"/>
    <w:rsid w:val="000B535C"/>
    <w:rsid w:val="000B6F3B"/>
    <w:rsid w:val="000C12FD"/>
    <w:rsid w:val="000C187F"/>
    <w:rsid w:val="000C2E80"/>
    <w:rsid w:val="000C47B7"/>
    <w:rsid w:val="000D1FBE"/>
    <w:rsid w:val="000D2599"/>
    <w:rsid w:val="000D4286"/>
    <w:rsid w:val="000E03B5"/>
    <w:rsid w:val="000F205D"/>
    <w:rsid w:val="000F3026"/>
    <w:rsid w:val="000F32A8"/>
    <w:rsid w:val="000F45DF"/>
    <w:rsid w:val="000F5903"/>
    <w:rsid w:val="001020BC"/>
    <w:rsid w:val="0010461C"/>
    <w:rsid w:val="00105C66"/>
    <w:rsid w:val="001100C2"/>
    <w:rsid w:val="00114DDC"/>
    <w:rsid w:val="00123AD5"/>
    <w:rsid w:val="00142D8A"/>
    <w:rsid w:val="0014551F"/>
    <w:rsid w:val="001469A9"/>
    <w:rsid w:val="0014739A"/>
    <w:rsid w:val="00150525"/>
    <w:rsid w:val="00154A61"/>
    <w:rsid w:val="0016127F"/>
    <w:rsid w:val="00165E28"/>
    <w:rsid w:val="00166E47"/>
    <w:rsid w:val="00172C3F"/>
    <w:rsid w:val="00177DF7"/>
    <w:rsid w:val="0018442D"/>
    <w:rsid w:val="001929FF"/>
    <w:rsid w:val="00193AFD"/>
    <w:rsid w:val="0019516E"/>
    <w:rsid w:val="001975BC"/>
    <w:rsid w:val="001A0A58"/>
    <w:rsid w:val="001A4AB3"/>
    <w:rsid w:val="001B2038"/>
    <w:rsid w:val="001B2DA8"/>
    <w:rsid w:val="001B30D5"/>
    <w:rsid w:val="001B37CB"/>
    <w:rsid w:val="001B632A"/>
    <w:rsid w:val="001C1801"/>
    <w:rsid w:val="001D139D"/>
    <w:rsid w:val="001E51DD"/>
    <w:rsid w:val="001F0858"/>
    <w:rsid w:val="001F1469"/>
    <w:rsid w:val="001F1A8A"/>
    <w:rsid w:val="002035AC"/>
    <w:rsid w:val="002047E1"/>
    <w:rsid w:val="00205958"/>
    <w:rsid w:val="00207D42"/>
    <w:rsid w:val="00220C51"/>
    <w:rsid w:val="00225AE4"/>
    <w:rsid w:val="00232BC2"/>
    <w:rsid w:val="00234A76"/>
    <w:rsid w:val="00241D88"/>
    <w:rsid w:val="002445EF"/>
    <w:rsid w:val="00251F7E"/>
    <w:rsid w:val="00257223"/>
    <w:rsid w:val="002645C4"/>
    <w:rsid w:val="00265A6F"/>
    <w:rsid w:val="00271CBE"/>
    <w:rsid w:val="00274439"/>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31CA2"/>
    <w:rsid w:val="00333FC1"/>
    <w:rsid w:val="00335786"/>
    <w:rsid w:val="00347FA5"/>
    <w:rsid w:val="003553A3"/>
    <w:rsid w:val="00355DF1"/>
    <w:rsid w:val="00357CCF"/>
    <w:rsid w:val="003614EC"/>
    <w:rsid w:val="00361A38"/>
    <w:rsid w:val="00367123"/>
    <w:rsid w:val="003703FE"/>
    <w:rsid w:val="00370E8F"/>
    <w:rsid w:val="0037361B"/>
    <w:rsid w:val="003805BC"/>
    <w:rsid w:val="00380E25"/>
    <w:rsid w:val="00381CF2"/>
    <w:rsid w:val="00390822"/>
    <w:rsid w:val="00391181"/>
    <w:rsid w:val="00392720"/>
    <w:rsid w:val="003944B9"/>
    <w:rsid w:val="00395DAC"/>
    <w:rsid w:val="003A1913"/>
    <w:rsid w:val="003A1ADA"/>
    <w:rsid w:val="003B6305"/>
    <w:rsid w:val="003C5512"/>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4A9F"/>
    <w:rsid w:val="004469A1"/>
    <w:rsid w:val="00450401"/>
    <w:rsid w:val="0045257E"/>
    <w:rsid w:val="0045484E"/>
    <w:rsid w:val="00456D8C"/>
    <w:rsid w:val="00456DD8"/>
    <w:rsid w:val="004575CD"/>
    <w:rsid w:val="00467260"/>
    <w:rsid w:val="00470362"/>
    <w:rsid w:val="004734A1"/>
    <w:rsid w:val="0047355A"/>
    <w:rsid w:val="004744F2"/>
    <w:rsid w:val="0047596C"/>
    <w:rsid w:val="00480750"/>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05787"/>
    <w:rsid w:val="005146C3"/>
    <w:rsid w:val="00515E7A"/>
    <w:rsid w:val="005163C2"/>
    <w:rsid w:val="00516AE9"/>
    <w:rsid w:val="00517DAC"/>
    <w:rsid w:val="00520E30"/>
    <w:rsid w:val="00522714"/>
    <w:rsid w:val="00524468"/>
    <w:rsid w:val="00527CAC"/>
    <w:rsid w:val="0053266A"/>
    <w:rsid w:val="00533066"/>
    <w:rsid w:val="00537459"/>
    <w:rsid w:val="005379B2"/>
    <w:rsid w:val="00540755"/>
    <w:rsid w:val="005436F9"/>
    <w:rsid w:val="005503A3"/>
    <w:rsid w:val="005565E7"/>
    <w:rsid w:val="00563F53"/>
    <w:rsid w:val="00573B0E"/>
    <w:rsid w:val="00573D29"/>
    <w:rsid w:val="00573F74"/>
    <w:rsid w:val="005877FA"/>
    <w:rsid w:val="005B4C95"/>
    <w:rsid w:val="005B6861"/>
    <w:rsid w:val="005C10E3"/>
    <w:rsid w:val="005C1128"/>
    <w:rsid w:val="005C5DAC"/>
    <w:rsid w:val="005D11C1"/>
    <w:rsid w:val="005D1761"/>
    <w:rsid w:val="005D44B4"/>
    <w:rsid w:val="005D71C8"/>
    <w:rsid w:val="005E2651"/>
    <w:rsid w:val="005E74EF"/>
    <w:rsid w:val="005F09CB"/>
    <w:rsid w:val="005F5A68"/>
    <w:rsid w:val="006070E9"/>
    <w:rsid w:val="00607203"/>
    <w:rsid w:val="0060760D"/>
    <w:rsid w:val="00610F08"/>
    <w:rsid w:val="006175ED"/>
    <w:rsid w:val="00620663"/>
    <w:rsid w:val="00623288"/>
    <w:rsid w:val="0062361C"/>
    <w:rsid w:val="00623D6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8372F"/>
    <w:rsid w:val="00686D90"/>
    <w:rsid w:val="006A34A4"/>
    <w:rsid w:val="006A6839"/>
    <w:rsid w:val="006B171A"/>
    <w:rsid w:val="006B47B0"/>
    <w:rsid w:val="006C10F5"/>
    <w:rsid w:val="006D305D"/>
    <w:rsid w:val="006D3D02"/>
    <w:rsid w:val="006D4E0D"/>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386F"/>
    <w:rsid w:val="00785D2A"/>
    <w:rsid w:val="007A0912"/>
    <w:rsid w:val="007A0F72"/>
    <w:rsid w:val="007A10B3"/>
    <w:rsid w:val="007A4D16"/>
    <w:rsid w:val="007A790B"/>
    <w:rsid w:val="007B48A0"/>
    <w:rsid w:val="007C0D9D"/>
    <w:rsid w:val="007C127A"/>
    <w:rsid w:val="007D34D7"/>
    <w:rsid w:val="007D3CB5"/>
    <w:rsid w:val="007D411E"/>
    <w:rsid w:val="007D7D22"/>
    <w:rsid w:val="007E33AB"/>
    <w:rsid w:val="007F2D80"/>
    <w:rsid w:val="007F449E"/>
    <w:rsid w:val="007F642B"/>
    <w:rsid w:val="00801BF7"/>
    <w:rsid w:val="008027C8"/>
    <w:rsid w:val="008036C7"/>
    <w:rsid w:val="00805E15"/>
    <w:rsid w:val="008062C6"/>
    <w:rsid w:val="00807BE4"/>
    <w:rsid w:val="008108A7"/>
    <w:rsid w:val="00814256"/>
    <w:rsid w:val="00820FA0"/>
    <w:rsid w:val="008225A7"/>
    <w:rsid w:val="00826478"/>
    <w:rsid w:val="00826DC8"/>
    <w:rsid w:val="00836F99"/>
    <w:rsid w:val="00841ABB"/>
    <w:rsid w:val="00851758"/>
    <w:rsid w:val="0085364C"/>
    <w:rsid w:val="00855BF6"/>
    <w:rsid w:val="008605EC"/>
    <w:rsid w:val="00862D71"/>
    <w:rsid w:val="00866AB1"/>
    <w:rsid w:val="00873CC1"/>
    <w:rsid w:val="00874829"/>
    <w:rsid w:val="008A27C3"/>
    <w:rsid w:val="008A5D99"/>
    <w:rsid w:val="008A7CEB"/>
    <w:rsid w:val="008B63ED"/>
    <w:rsid w:val="008B7381"/>
    <w:rsid w:val="008C07FE"/>
    <w:rsid w:val="008C6E34"/>
    <w:rsid w:val="008D1C39"/>
    <w:rsid w:val="008D31C3"/>
    <w:rsid w:val="008E0074"/>
    <w:rsid w:val="008E0A65"/>
    <w:rsid w:val="008F6751"/>
    <w:rsid w:val="00902316"/>
    <w:rsid w:val="009102FE"/>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613"/>
    <w:rsid w:val="009D0A1F"/>
    <w:rsid w:val="009D64D8"/>
    <w:rsid w:val="009E3B63"/>
    <w:rsid w:val="009F2B24"/>
    <w:rsid w:val="009F752E"/>
    <w:rsid w:val="00A05741"/>
    <w:rsid w:val="00A072A2"/>
    <w:rsid w:val="00A127EF"/>
    <w:rsid w:val="00A32FD9"/>
    <w:rsid w:val="00A3711A"/>
    <w:rsid w:val="00A40556"/>
    <w:rsid w:val="00A418CE"/>
    <w:rsid w:val="00A42C75"/>
    <w:rsid w:val="00A51748"/>
    <w:rsid w:val="00A55B38"/>
    <w:rsid w:val="00A57A47"/>
    <w:rsid w:val="00A7306C"/>
    <w:rsid w:val="00A82A12"/>
    <w:rsid w:val="00A82D4D"/>
    <w:rsid w:val="00A92A7D"/>
    <w:rsid w:val="00A93DDF"/>
    <w:rsid w:val="00A9477E"/>
    <w:rsid w:val="00A950D0"/>
    <w:rsid w:val="00AA43F6"/>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3F74"/>
    <w:rsid w:val="00B042E0"/>
    <w:rsid w:val="00B05C2A"/>
    <w:rsid w:val="00B138DC"/>
    <w:rsid w:val="00B161AF"/>
    <w:rsid w:val="00B23D4B"/>
    <w:rsid w:val="00B41599"/>
    <w:rsid w:val="00B4293B"/>
    <w:rsid w:val="00B445EE"/>
    <w:rsid w:val="00B44D16"/>
    <w:rsid w:val="00B5430E"/>
    <w:rsid w:val="00B546CB"/>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6851"/>
    <w:rsid w:val="00BD79FF"/>
    <w:rsid w:val="00BE07BD"/>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B6663"/>
    <w:rsid w:val="00CC793D"/>
    <w:rsid w:val="00CD30CF"/>
    <w:rsid w:val="00CE02A8"/>
    <w:rsid w:val="00CE13A7"/>
    <w:rsid w:val="00CF1DAC"/>
    <w:rsid w:val="00CF415B"/>
    <w:rsid w:val="00CF721C"/>
    <w:rsid w:val="00D0220D"/>
    <w:rsid w:val="00D026E2"/>
    <w:rsid w:val="00D1422A"/>
    <w:rsid w:val="00D20F63"/>
    <w:rsid w:val="00D25F75"/>
    <w:rsid w:val="00D326F9"/>
    <w:rsid w:val="00D352AE"/>
    <w:rsid w:val="00D535F6"/>
    <w:rsid w:val="00D54412"/>
    <w:rsid w:val="00D54A87"/>
    <w:rsid w:val="00D6563C"/>
    <w:rsid w:val="00D707EE"/>
    <w:rsid w:val="00D758B0"/>
    <w:rsid w:val="00D87962"/>
    <w:rsid w:val="00DA3AEC"/>
    <w:rsid w:val="00DA4FE3"/>
    <w:rsid w:val="00DB576D"/>
    <w:rsid w:val="00DB7FD3"/>
    <w:rsid w:val="00DC0BA4"/>
    <w:rsid w:val="00DC6B0E"/>
    <w:rsid w:val="00DD14D9"/>
    <w:rsid w:val="00DD7AD3"/>
    <w:rsid w:val="00DE0666"/>
    <w:rsid w:val="00DE0F7E"/>
    <w:rsid w:val="00DE2FE0"/>
    <w:rsid w:val="00DE5779"/>
    <w:rsid w:val="00DE6E3F"/>
    <w:rsid w:val="00DF436A"/>
    <w:rsid w:val="00DF62B9"/>
    <w:rsid w:val="00E05D7D"/>
    <w:rsid w:val="00E14CC1"/>
    <w:rsid w:val="00E2424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39A3"/>
    <w:rsid w:val="00ED6246"/>
    <w:rsid w:val="00ED72B4"/>
    <w:rsid w:val="00EE08CA"/>
    <w:rsid w:val="00EF34D7"/>
    <w:rsid w:val="00EF48E3"/>
    <w:rsid w:val="00F07F2A"/>
    <w:rsid w:val="00F259DE"/>
    <w:rsid w:val="00F25DCF"/>
    <w:rsid w:val="00F314A1"/>
    <w:rsid w:val="00F40BF1"/>
    <w:rsid w:val="00F4511F"/>
    <w:rsid w:val="00F577A1"/>
    <w:rsid w:val="00F63307"/>
    <w:rsid w:val="00F67080"/>
    <w:rsid w:val="00F7189D"/>
    <w:rsid w:val="00F72C93"/>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 w:type="table" w:customStyle="1" w:styleId="TableGrid">
    <w:name w:val="TableGrid"/>
    <w:rsid w:val="00090C86"/>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1CA4-64F3-4F8E-9392-A7C42E25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11936</Words>
  <Characters>65651</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2024-06-28T20:25:00Z</cp:lastPrinted>
  <dcterms:created xsi:type="dcterms:W3CDTF">2024-06-28T20:25:00Z</dcterms:created>
  <dcterms:modified xsi:type="dcterms:W3CDTF">2024-06-28T20:25:00Z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